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1"/>
        <w:gridCol w:w="2523"/>
        <w:gridCol w:w="2910"/>
        <w:gridCol w:w="2323"/>
      </w:tblGrid>
      <w:tr w:rsidR="0072716B" w14:paraId="38655240" w14:textId="77777777" w:rsidTr="009320C8">
        <w:trPr>
          <w:trHeight w:val="3647"/>
        </w:trPr>
        <w:tc>
          <w:tcPr>
            <w:tcW w:w="9487" w:type="dxa"/>
            <w:gridSpan w:val="4"/>
          </w:tcPr>
          <w:p w14:paraId="69638B80" w14:textId="73E0C2ED" w:rsidR="0072716B" w:rsidRDefault="0072716B" w:rsidP="00406F25">
            <w:pPr>
              <w:ind w:right="-18"/>
              <w:jc w:val="center"/>
              <w:rPr>
                <w:sz w:val="28"/>
              </w:rPr>
            </w:pPr>
            <w:r w:rsidRPr="00F91550">
              <w:rPr>
                <w:noProof/>
              </w:rPr>
              <w:drawing>
                <wp:inline distT="0" distB="0" distL="0" distR="0" wp14:anchorId="2CCDAC9B" wp14:editId="305CD193">
                  <wp:extent cx="609600" cy="754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B9B7F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BB9237D" w14:textId="77777777" w:rsidR="0072716B" w:rsidRDefault="0072716B" w:rsidP="00406F25">
            <w:pPr>
              <w:pStyle w:val="2"/>
              <w:ind w:right="-18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8934FC5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</w:p>
          <w:p w14:paraId="46681ED8" w14:textId="77777777" w:rsidR="0072716B" w:rsidRDefault="0072716B" w:rsidP="00406F25">
            <w:pPr>
              <w:ind w:right="-18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3741C10" w14:textId="77777777" w:rsidR="0072716B" w:rsidRDefault="0072716B" w:rsidP="00406F25">
            <w:pPr>
              <w:ind w:right="-18"/>
              <w:jc w:val="center"/>
            </w:pPr>
          </w:p>
        </w:tc>
      </w:tr>
      <w:tr w:rsidR="0072716B" w14:paraId="4166A954" w14:textId="77777777" w:rsidTr="009320C8">
        <w:trPr>
          <w:trHeight w:val="372"/>
        </w:trPr>
        <w:tc>
          <w:tcPr>
            <w:tcW w:w="1731" w:type="dxa"/>
            <w:tcBorders>
              <w:bottom w:val="single" w:sz="6" w:space="0" w:color="auto"/>
            </w:tcBorders>
          </w:tcPr>
          <w:p w14:paraId="2211432F" w14:textId="6A37D57E" w:rsidR="0072716B" w:rsidRPr="008E54DE" w:rsidRDefault="008E54DE" w:rsidP="00406F25">
            <w:pPr>
              <w:ind w:right="-1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17.06</w:t>
            </w:r>
          </w:p>
        </w:tc>
        <w:tc>
          <w:tcPr>
            <w:tcW w:w="2523" w:type="dxa"/>
          </w:tcPr>
          <w:p w14:paraId="0B4B2510" w14:textId="0AE35E98" w:rsidR="0072716B" w:rsidRDefault="0072716B" w:rsidP="00406F25">
            <w:pPr>
              <w:ind w:right="-1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81A72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910" w:type="dxa"/>
          </w:tcPr>
          <w:p w14:paraId="5CD9991F" w14:textId="77777777" w:rsidR="0072716B" w:rsidRDefault="0072716B" w:rsidP="00406F25">
            <w:pPr>
              <w:ind w:right="-1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22" w:type="dxa"/>
            <w:tcBorders>
              <w:bottom w:val="single" w:sz="6" w:space="0" w:color="auto"/>
            </w:tcBorders>
          </w:tcPr>
          <w:p w14:paraId="22D430F3" w14:textId="659B8E5E" w:rsidR="0072716B" w:rsidRPr="008E54DE" w:rsidRDefault="008E54DE" w:rsidP="00406F25">
            <w:pPr>
              <w:ind w:right="-1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979</w:t>
            </w:r>
          </w:p>
        </w:tc>
      </w:tr>
    </w:tbl>
    <w:p w14:paraId="1A7AC732" w14:textId="77777777" w:rsidR="0072716B" w:rsidRDefault="0072716B" w:rsidP="0072716B">
      <w:pPr>
        <w:ind w:left="-1418" w:right="-18" w:firstLine="1418"/>
        <w:rPr>
          <w:sz w:val="28"/>
          <w:szCs w:val="28"/>
        </w:rPr>
      </w:pPr>
    </w:p>
    <w:p w14:paraId="73388E2C" w14:textId="77777777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 xml:space="preserve">О внесении изменений </w:t>
      </w:r>
    </w:p>
    <w:p w14:paraId="5BB312FD" w14:textId="77777777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>в постановление администрации города Канска</w:t>
      </w:r>
    </w:p>
    <w:p w14:paraId="7FEC480D" w14:textId="1F2CA582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 xml:space="preserve">№ </w:t>
      </w:r>
      <w:r w:rsidR="00605E18">
        <w:rPr>
          <w:sz w:val="28"/>
          <w:szCs w:val="28"/>
        </w:rPr>
        <w:t>65</w:t>
      </w:r>
      <w:r w:rsidRPr="001B67CF">
        <w:rPr>
          <w:sz w:val="28"/>
          <w:szCs w:val="28"/>
        </w:rPr>
        <w:t xml:space="preserve"> от </w:t>
      </w:r>
      <w:r w:rsidR="00605E18">
        <w:rPr>
          <w:sz w:val="28"/>
          <w:szCs w:val="28"/>
        </w:rPr>
        <w:t>31</w:t>
      </w:r>
      <w:r w:rsidRPr="001B67CF">
        <w:rPr>
          <w:sz w:val="28"/>
          <w:szCs w:val="28"/>
        </w:rPr>
        <w:t>.0</w:t>
      </w:r>
      <w:r w:rsidR="00605E18">
        <w:rPr>
          <w:sz w:val="28"/>
          <w:szCs w:val="28"/>
        </w:rPr>
        <w:t>1</w:t>
      </w:r>
      <w:r w:rsidRPr="001B67C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605E1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B67CF">
        <w:rPr>
          <w:sz w:val="28"/>
          <w:szCs w:val="28"/>
        </w:rPr>
        <w:t xml:space="preserve">г. </w:t>
      </w:r>
    </w:p>
    <w:p w14:paraId="26951A41" w14:textId="77777777" w:rsidR="0072716B" w:rsidRPr="006916AE" w:rsidRDefault="0072716B" w:rsidP="0072716B">
      <w:pPr>
        <w:shd w:val="clear" w:color="auto" w:fill="FFFFFF"/>
        <w:tabs>
          <w:tab w:val="left" w:pos="10632"/>
        </w:tabs>
        <w:ind w:right="-18"/>
        <w:jc w:val="both"/>
        <w:rPr>
          <w:rFonts w:cs="Arial"/>
          <w:sz w:val="28"/>
          <w:szCs w:val="28"/>
        </w:rPr>
      </w:pPr>
    </w:p>
    <w:p w14:paraId="411CE915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669CA222" w14:textId="03B9D1D9" w:rsidR="00793F75" w:rsidRDefault="0072716B" w:rsidP="00793F75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05E18">
        <w:rPr>
          <w:sz w:val="28"/>
          <w:szCs w:val="28"/>
        </w:rPr>
        <w:t>со статьей 78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</w:t>
      </w:r>
      <w:r w:rsidR="004A432F">
        <w:rPr>
          <w:sz w:val="28"/>
          <w:szCs w:val="28"/>
        </w:rPr>
        <w:t>»</w:t>
      </w:r>
      <w:r w:rsidR="008B1000">
        <w:rPr>
          <w:sz w:val="28"/>
          <w:szCs w:val="28"/>
        </w:rPr>
        <w:t>, п</w:t>
      </w:r>
      <w:r w:rsidR="004A432F">
        <w:rPr>
          <w:sz w:val="28"/>
          <w:szCs w:val="28"/>
        </w:rPr>
        <w:t xml:space="preserve">остановлением Правительства Российской Федерации  </w:t>
      </w:r>
      <w:r w:rsidR="008B1000">
        <w:rPr>
          <w:sz w:val="28"/>
          <w:szCs w:val="28"/>
        </w:rPr>
        <w:t>25</w:t>
      </w:r>
      <w:r w:rsidR="004A432F">
        <w:rPr>
          <w:sz w:val="28"/>
          <w:szCs w:val="28"/>
        </w:rPr>
        <w:t>.</w:t>
      </w:r>
      <w:r w:rsidR="008B1000">
        <w:rPr>
          <w:sz w:val="28"/>
          <w:szCs w:val="28"/>
        </w:rPr>
        <w:t>10</w:t>
      </w:r>
      <w:r w:rsidR="004A432F">
        <w:rPr>
          <w:sz w:val="28"/>
          <w:szCs w:val="28"/>
        </w:rPr>
        <w:t>.202</w:t>
      </w:r>
      <w:r w:rsidR="008B1000">
        <w:rPr>
          <w:sz w:val="28"/>
          <w:szCs w:val="28"/>
        </w:rPr>
        <w:t>3</w:t>
      </w:r>
      <w:r w:rsidR="004A432F">
        <w:rPr>
          <w:sz w:val="28"/>
          <w:szCs w:val="28"/>
        </w:rPr>
        <w:t xml:space="preserve"> № 1</w:t>
      </w:r>
      <w:r w:rsidR="008B1000">
        <w:rPr>
          <w:sz w:val="28"/>
          <w:szCs w:val="28"/>
        </w:rPr>
        <w:t>782</w:t>
      </w:r>
      <w:r w:rsidR="004A432F">
        <w:rPr>
          <w:sz w:val="28"/>
          <w:szCs w:val="28"/>
        </w:rPr>
        <w:t xml:space="preserve"> «Об </w:t>
      </w:r>
      <w:r w:rsidR="008B1000">
        <w:rPr>
          <w:sz w:val="28"/>
          <w:szCs w:val="28"/>
        </w:rPr>
        <w:t xml:space="preserve">утверждении </w:t>
      </w:r>
      <w:r w:rsidR="004A432F">
        <w:rPr>
          <w:sz w:val="28"/>
          <w:szCs w:val="28"/>
        </w:rPr>
        <w:t>общих требовани</w:t>
      </w:r>
      <w:r w:rsidR="008B1000">
        <w:rPr>
          <w:sz w:val="28"/>
          <w:szCs w:val="28"/>
        </w:rPr>
        <w:t>й</w:t>
      </w:r>
      <w:r w:rsidR="004A432F">
        <w:rPr>
          <w:sz w:val="28"/>
          <w:szCs w:val="28"/>
        </w:rPr>
        <w:t xml:space="preserve"> к нормативным правовым актам,</w:t>
      </w:r>
      <w:r w:rsidR="008B1000">
        <w:rPr>
          <w:sz w:val="28"/>
          <w:szCs w:val="28"/>
        </w:rPr>
        <w:t xml:space="preserve"> муниципальным правовым актам, </w:t>
      </w:r>
      <w:r w:rsidR="00A13426">
        <w:rPr>
          <w:sz w:val="28"/>
          <w:szCs w:val="28"/>
        </w:rPr>
        <w:t xml:space="preserve">регулирующим предоставление </w:t>
      </w:r>
      <w:r w:rsidR="008B1000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="00A13426"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</w:t>
      </w:r>
      <w:r w:rsidR="0069576D">
        <w:rPr>
          <w:sz w:val="28"/>
          <w:szCs w:val="28"/>
        </w:rPr>
        <w:t xml:space="preserve"> и</w:t>
      </w:r>
      <w:r w:rsidR="008B1000">
        <w:rPr>
          <w:sz w:val="28"/>
          <w:szCs w:val="28"/>
        </w:rPr>
        <w:t xml:space="preserve"> проведении отборов получателей указанных субсидий, в том числе грантов в форме субсидий», </w:t>
      </w:r>
      <w:r w:rsidR="00A13426">
        <w:rPr>
          <w:sz w:val="28"/>
          <w:szCs w:val="28"/>
        </w:rPr>
        <w:t xml:space="preserve">Постановлением администрации г. Канска Красноярского края от 12.12.2016 № 1365 «Об утверждении муниципальной программы города Канска «Городское хозяйство», </w:t>
      </w:r>
      <w:r w:rsidR="006B078E">
        <w:rPr>
          <w:sz w:val="28"/>
          <w:szCs w:val="28"/>
        </w:rPr>
        <w:t xml:space="preserve">руководствуясь статьями 30, 35 Устава города Канск, </w:t>
      </w:r>
      <w:r>
        <w:rPr>
          <w:sz w:val="28"/>
          <w:szCs w:val="28"/>
        </w:rPr>
        <w:t>ПОСТАНОВЛЯЮ:</w:t>
      </w:r>
    </w:p>
    <w:p w14:paraId="09345A6C" w14:textId="49D7D8A7" w:rsidR="00793F75" w:rsidRPr="00793F75" w:rsidRDefault="00793F75" w:rsidP="00793F75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72716B" w:rsidRPr="00793F75">
        <w:rPr>
          <w:sz w:val="28"/>
          <w:szCs w:val="28"/>
        </w:rPr>
        <w:t xml:space="preserve">Внести </w:t>
      </w:r>
      <w:r w:rsidR="006B078E">
        <w:rPr>
          <w:sz w:val="28"/>
          <w:szCs w:val="28"/>
        </w:rPr>
        <w:t>в</w:t>
      </w:r>
      <w:r w:rsidR="00CC17DC">
        <w:rPr>
          <w:sz w:val="28"/>
          <w:szCs w:val="28"/>
        </w:rPr>
        <w:t xml:space="preserve"> Приложение к</w:t>
      </w:r>
      <w:r w:rsidR="006B078E">
        <w:rPr>
          <w:sz w:val="28"/>
          <w:szCs w:val="28"/>
        </w:rPr>
        <w:t xml:space="preserve"> постановлени</w:t>
      </w:r>
      <w:r w:rsidR="00CC17DC">
        <w:rPr>
          <w:sz w:val="28"/>
          <w:szCs w:val="28"/>
        </w:rPr>
        <w:t>ю</w:t>
      </w:r>
      <w:r w:rsidR="006B078E">
        <w:rPr>
          <w:sz w:val="28"/>
          <w:szCs w:val="28"/>
        </w:rPr>
        <w:t xml:space="preserve"> администрации г. Канска от 31.01.2017 № 65 «Об утверждении Порядка предоставления субсидии из бюджета города юридическим лицам (за исключением государственных (муниципальных) учреждений), индивидуальным предпринимателям, физическим лицам на возмещение затрат, возникающих в результате оказания услуг населению по использованию общедоступных отделений бань по тарифам, не обеспечивающим возмещение издержек» (далее – Постановление)   </w:t>
      </w:r>
      <w:r w:rsidR="00112119">
        <w:rPr>
          <w:sz w:val="28"/>
          <w:szCs w:val="28"/>
        </w:rPr>
        <w:t xml:space="preserve"> </w:t>
      </w:r>
      <w:r w:rsidR="00112119" w:rsidRPr="00793F75">
        <w:rPr>
          <w:sz w:val="28"/>
          <w:szCs w:val="28"/>
        </w:rPr>
        <w:t>следующие изменения</w:t>
      </w:r>
      <w:r w:rsidRPr="00793F75">
        <w:rPr>
          <w:rFonts w:cs="Arial"/>
          <w:sz w:val="28"/>
          <w:szCs w:val="28"/>
        </w:rPr>
        <w:t>:</w:t>
      </w:r>
    </w:p>
    <w:p w14:paraId="0340AF0D" w14:textId="242E5B8D" w:rsidR="006F677C" w:rsidRDefault="007B0C1B" w:rsidP="006F677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bookmarkStart w:id="0" w:name="_Hlk74747342"/>
      <w:r>
        <w:rPr>
          <w:sz w:val="28"/>
          <w:szCs w:val="28"/>
        </w:rPr>
        <w:t>1.</w:t>
      </w:r>
      <w:r w:rsidR="00281A72">
        <w:rPr>
          <w:sz w:val="28"/>
          <w:szCs w:val="28"/>
        </w:rPr>
        <w:t>1</w:t>
      </w:r>
      <w:r w:rsidR="00817428">
        <w:rPr>
          <w:sz w:val="28"/>
          <w:szCs w:val="28"/>
        </w:rPr>
        <w:t>.</w:t>
      </w:r>
      <w:r w:rsidR="006F677C">
        <w:rPr>
          <w:sz w:val="28"/>
          <w:szCs w:val="28"/>
        </w:rPr>
        <w:t xml:space="preserve"> п. 23 изложить в следующей редакции:</w:t>
      </w:r>
    </w:p>
    <w:p w14:paraId="55AFA53F" w14:textId="185BFE3E" w:rsidR="007A3CD5" w:rsidRDefault="007A3CD5" w:rsidP="006F677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 Достигнутые или планируемые результаты предоставления субсидий, под которыми понимаются результаты деятельности (действий) </w:t>
      </w:r>
      <w:r>
        <w:rPr>
          <w:sz w:val="28"/>
          <w:szCs w:val="28"/>
        </w:rPr>
        <w:lastRenderedPageBreak/>
        <w:t xml:space="preserve">получателя субсидии, соответствующие результатам федеральных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субсидий), указанных в подпункте «б» пункта </w:t>
      </w:r>
      <w:r w:rsidR="00472622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Правительства РФ </w:t>
      </w:r>
      <w:r w:rsidR="00472622">
        <w:rPr>
          <w:sz w:val="28"/>
          <w:szCs w:val="28"/>
        </w:rPr>
        <w:t xml:space="preserve">от 25.10.2023 </w:t>
      </w:r>
      <w:r>
        <w:rPr>
          <w:sz w:val="28"/>
          <w:szCs w:val="28"/>
        </w:rPr>
        <w:t xml:space="preserve">№ </w:t>
      </w:r>
      <w:r w:rsidR="00472622">
        <w:rPr>
          <w:sz w:val="28"/>
          <w:szCs w:val="28"/>
        </w:rPr>
        <w:t>1782</w:t>
      </w:r>
      <w:r w:rsidR="00720BFB">
        <w:rPr>
          <w:sz w:val="28"/>
          <w:szCs w:val="28"/>
        </w:rPr>
        <w:t xml:space="preserve"> (в случае если субсидия предоставляется в целях реализации такого проекта, программы), а также при необходимости их характеристики (показатели, необходимые для достижения результатов предоставления субсидий) (далее – характеристики), значения которых устанавливаются в соглашениях.</w:t>
      </w:r>
    </w:p>
    <w:p w14:paraId="7CDCB3EC" w14:textId="30CE29D3" w:rsidR="00BF4257" w:rsidRDefault="00720BFB" w:rsidP="007B0C1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субсидий».</w:t>
      </w:r>
      <w:r w:rsidR="00BF4257" w:rsidRPr="007B0C1B">
        <w:rPr>
          <w:sz w:val="28"/>
          <w:szCs w:val="28"/>
        </w:rPr>
        <w:t xml:space="preserve"> </w:t>
      </w:r>
      <w:bookmarkEnd w:id="0"/>
    </w:p>
    <w:p w14:paraId="26EBB2C2" w14:textId="52753149" w:rsidR="00054466" w:rsidRPr="00054466" w:rsidRDefault="00054466" w:rsidP="00054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466">
        <w:rPr>
          <w:sz w:val="28"/>
          <w:szCs w:val="28"/>
        </w:rPr>
        <w:t xml:space="preserve">Главному специалисту по информатизации администрации г. Канска Г.В. Ёлкиной разместить на официальном сайте администрации города Канска в сети Интернет. </w:t>
      </w:r>
    </w:p>
    <w:p w14:paraId="3B35969E" w14:textId="37475D92" w:rsidR="00054466" w:rsidRPr="00054466" w:rsidRDefault="00054466" w:rsidP="00054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466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599D1B8" w14:textId="2E8FCFFA" w:rsidR="0072716B" w:rsidRDefault="006772A3" w:rsidP="00AB794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</w:t>
      </w:r>
      <w:r w:rsidR="00B721CC">
        <w:rPr>
          <w:sz w:val="28"/>
          <w:szCs w:val="28"/>
        </w:rPr>
        <w:t xml:space="preserve"> со дня подписания </w:t>
      </w:r>
      <w:r w:rsidR="00AB794A">
        <w:rPr>
          <w:sz w:val="28"/>
          <w:szCs w:val="28"/>
        </w:rPr>
        <w:t>и распространяется на правоотношения, возникшие с 01.01.20</w:t>
      </w:r>
      <w:r w:rsidR="00B721CC">
        <w:rPr>
          <w:sz w:val="28"/>
          <w:szCs w:val="28"/>
        </w:rPr>
        <w:t xml:space="preserve">24 </w:t>
      </w:r>
      <w:r w:rsidR="00AB794A">
        <w:rPr>
          <w:sz w:val="28"/>
          <w:szCs w:val="28"/>
        </w:rPr>
        <w:t>г.</w:t>
      </w:r>
    </w:p>
    <w:p w14:paraId="5A0FD558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3782F6F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558E871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161B2B0" w14:textId="77777777" w:rsidR="00054466" w:rsidRPr="00054466" w:rsidRDefault="00054466" w:rsidP="00054466">
      <w:pPr>
        <w:rPr>
          <w:sz w:val="28"/>
          <w:szCs w:val="28"/>
        </w:rPr>
      </w:pPr>
      <w:r w:rsidRPr="00054466">
        <w:rPr>
          <w:sz w:val="28"/>
          <w:szCs w:val="28"/>
        </w:rPr>
        <w:t>Исполняющий полномочия</w:t>
      </w:r>
    </w:p>
    <w:p w14:paraId="4421EED0" w14:textId="5D363C68" w:rsidR="00054466" w:rsidRPr="007B0C1B" w:rsidRDefault="00054466" w:rsidP="00054466">
      <w:pPr>
        <w:pStyle w:val="a3"/>
        <w:ind w:left="0"/>
        <w:jc w:val="both"/>
        <w:rPr>
          <w:sz w:val="28"/>
          <w:szCs w:val="28"/>
        </w:rPr>
      </w:pPr>
      <w:r w:rsidRPr="00054466">
        <w:rPr>
          <w:sz w:val="28"/>
          <w:szCs w:val="28"/>
        </w:rPr>
        <w:t xml:space="preserve">главы города Канска                                                                  </w:t>
      </w:r>
      <w:r>
        <w:rPr>
          <w:sz w:val="28"/>
          <w:szCs w:val="28"/>
        </w:rPr>
        <w:t xml:space="preserve">    </w:t>
      </w:r>
      <w:r w:rsidRPr="00054466">
        <w:rPr>
          <w:sz w:val="28"/>
          <w:szCs w:val="28"/>
        </w:rPr>
        <w:t xml:space="preserve">Е.Н. Лифанская                                                                    </w:t>
      </w:r>
    </w:p>
    <w:p w14:paraId="390F5B08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0D9C9C50" w14:textId="09657067" w:rsidR="0072716B" w:rsidRDefault="0072716B" w:rsidP="0072716B">
      <w:pPr>
        <w:ind w:right="-18"/>
        <w:rPr>
          <w:sz w:val="28"/>
          <w:szCs w:val="28"/>
        </w:rPr>
      </w:pPr>
    </w:p>
    <w:p w14:paraId="1395CE40" w14:textId="77777777" w:rsidR="006772A3" w:rsidRDefault="006772A3" w:rsidP="0072716B">
      <w:pPr>
        <w:ind w:right="-18"/>
        <w:rPr>
          <w:sz w:val="28"/>
          <w:szCs w:val="28"/>
        </w:rPr>
      </w:pPr>
    </w:p>
    <w:p w14:paraId="4FA11436" w14:textId="77777777" w:rsidR="0072716B" w:rsidRPr="00B26F68" w:rsidRDefault="0072716B" w:rsidP="0072716B">
      <w:pPr>
        <w:ind w:right="-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71913454" w14:textId="77777777" w:rsidR="0072716B" w:rsidRPr="00B26F68" w:rsidRDefault="0072716B" w:rsidP="0072716B">
      <w:pPr>
        <w:ind w:right="-18"/>
        <w:jc w:val="both"/>
        <w:rPr>
          <w:sz w:val="28"/>
          <w:szCs w:val="28"/>
        </w:rPr>
      </w:pPr>
    </w:p>
    <w:p w14:paraId="15BF5635" w14:textId="77777777" w:rsidR="005A01A7" w:rsidRDefault="005A01A7"/>
    <w:sectPr w:rsidR="005A01A7" w:rsidSect="00677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F60"/>
    <w:multiLevelType w:val="hybridMultilevel"/>
    <w:tmpl w:val="5EC8B446"/>
    <w:lvl w:ilvl="0" w:tplc="BCA0BA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1E4650"/>
    <w:multiLevelType w:val="multilevel"/>
    <w:tmpl w:val="987AFB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E55B9A"/>
    <w:multiLevelType w:val="hybridMultilevel"/>
    <w:tmpl w:val="95C4215C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2C7D55"/>
    <w:multiLevelType w:val="hybridMultilevel"/>
    <w:tmpl w:val="D1FEB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503"/>
    <w:multiLevelType w:val="hybridMultilevel"/>
    <w:tmpl w:val="4FD6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50893"/>
    <w:multiLevelType w:val="hybridMultilevel"/>
    <w:tmpl w:val="179034E8"/>
    <w:lvl w:ilvl="0" w:tplc="BCA0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3650FF"/>
    <w:multiLevelType w:val="hybridMultilevel"/>
    <w:tmpl w:val="4BE05804"/>
    <w:lvl w:ilvl="0" w:tplc="BCA0BA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F642CD"/>
    <w:multiLevelType w:val="hybridMultilevel"/>
    <w:tmpl w:val="78D87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C7776"/>
    <w:multiLevelType w:val="hybridMultilevel"/>
    <w:tmpl w:val="822EB140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2415874">
    <w:abstractNumId w:val="5"/>
  </w:num>
  <w:num w:numId="2" w16cid:durableId="1469009253">
    <w:abstractNumId w:val="1"/>
  </w:num>
  <w:num w:numId="3" w16cid:durableId="1175266702">
    <w:abstractNumId w:val="4"/>
  </w:num>
  <w:num w:numId="4" w16cid:durableId="436292408">
    <w:abstractNumId w:val="6"/>
  </w:num>
  <w:num w:numId="5" w16cid:durableId="1127548117">
    <w:abstractNumId w:val="7"/>
  </w:num>
  <w:num w:numId="6" w16cid:durableId="466551710">
    <w:abstractNumId w:val="2"/>
  </w:num>
  <w:num w:numId="7" w16cid:durableId="126246437">
    <w:abstractNumId w:val="3"/>
  </w:num>
  <w:num w:numId="8" w16cid:durableId="1945183671">
    <w:abstractNumId w:val="8"/>
  </w:num>
  <w:num w:numId="9" w16cid:durableId="58657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7"/>
    <w:rsid w:val="00054466"/>
    <w:rsid w:val="00082209"/>
    <w:rsid w:val="00097867"/>
    <w:rsid w:val="00112119"/>
    <w:rsid w:val="00281A72"/>
    <w:rsid w:val="003019B1"/>
    <w:rsid w:val="003679B5"/>
    <w:rsid w:val="0038124A"/>
    <w:rsid w:val="003D0326"/>
    <w:rsid w:val="004527F8"/>
    <w:rsid w:val="00472622"/>
    <w:rsid w:val="004A432F"/>
    <w:rsid w:val="00521DF4"/>
    <w:rsid w:val="00535D69"/>
    <w:rsid w:val="00542FB1"/>
    <w:rsid w:val="005A01A7"/>
    <w:rsid w:val="005F6A81"/>
    <w:rsid w:val="00602667"/>
    <w:rsid w:val="00605E18"/>
    <w:rsid w:val="006772A3"/>
    <w:rsid w:val="0069576D"/>
    <w:rsid w:val="006B078E"/>
    <w:rsid w:val="006F677C"/>
    <w:rsid w:val="00720BFB"/>
    <w:rsid w:val="0072716B"/>
    <w:rsid w:val="007605E2"/>
    <w:rsid w:val="00793F75"/>
    <w:rsid w:val="007A3CD5"/>
    <w:rsid w:val="007B0C1B"/>
    <w:rsid w:val="007C1FB3"/>
    <w:rsid w:val="00817428"/>
    <w:rsid w:val="008B1000"/>
    <w:rsid w:val="008E54DE"/>
    <w:rsid w:val="009320C8"/>
    <w:rsid w:val="00A13426"/>
    <w:rsid w:val="00AB794A"/>
    <w:rsid w:val="00B537E4"/>
    <w:rsid w:val="00B570E4"/>
    <w:rsid w:val="00B721CC"/>
    <w:rsid w:val="00BA1F13"/>
    <w:rsid w:val="00BF4257"/>
    <w:rsid w:val="00C21F5F"/>
    <w:rsid w:val="00CC17DC"/>
    <w:rsid w:val="00E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BA71"/>
  <w15:chartTrackingRefBased/>
  <w15:docId w15:val="{DECD20ED-3B88-414A-A8C3-AF6F414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716B"/>
    <w:pPr>
      <w:spacing w:line="380" w:lineRule="exact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7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716B"/>
    <w:pPr>
      <w:ind w:left="720"/>
      <w:contextualSpacing/>
    </w:pPr>
  </w:style>
  <w:style w:type="paragraph" w:customStyle="1" w:styleId="ConsPlusTitle">
    <w:name w:val="ConsPlusTitle"/>
    <w:uiPriority w:val="99"/>
    <w:rsid w:val="00054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Администратор Б П</cp:lastModifiedBy>
  <cp:revision>19</cp:revision>
  <cp:lastPrinted>2024-06-03T08:16:00Z</cp:lastPrinted>
  <dcterms:created xsi:type="dcterms:W3CDTF">2021-06-16T08:39:00Z</dcterms:created>
  <dcterms:modified xsi:type="dcterms:W3CDTF">2024-06-18T04:43:00Z</dcterms:modified>
</cp:coreProperties>
</file>