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74CFD" w:rsidRDefault="00774CFD" w:rsidP="00774CF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9F6DAC" wp14:editId="193F3BA6">
            <wp:extent cx="605790" cy="7480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480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6E" w:rsidRPr="00774CFD" w:rsidRDefault="00C57F6E" w:rsidP="00774CFD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74CFD" w:rsidRPr="00774CFD" w:rsidRDefault="00774CFD" w:rsidP="00774C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74CFD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Российская Федерация                   </w:t>
      </w:r>
    </w:p>
    <w:p w:rsidR="00774CFD" w:rsidRDefault="00774CFD" w:rsidP="00774CFD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774CFD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города Канска</w:t>
      </w:r>
      <w:r w:rsidRPr="00774CFD">
        <w:rPr>
          <w:rFonts w:ascii="Times New Roman" w:eastAsia="Times New Roman" w:hAnsi="Times New Roman" w:cs="Times New Roman"/>
          <w:sz w:val="28"/>
          <w:szCs w:val="24"/>
          <w:lang w:eastAsia="ar-SA"/>
        </w:rPr>
        <w:br/>
        <w:t>Красноярского края</w:t>
      </w:r>
    </w:p>
    <w:p w:rsidR="00B9737D" w:rsidRPr="00774CFD" w:rsidRDefault="00B9737D" w:rsidP="00774CFD">
      <w:pPr>
        <w:suppressAutoHyphens/>
        <w:spacing w:after="0" w:line="38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74CFD" w:rsidRPr="00774CFD" w:rsidRDefault="00774CFD" w:rsidP="00774CFD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40"/>
          <w:szCs w:val="24"/>
          <w:lang w:eastAsia="ar-SA"/>
        </w:rPr>
      </w:pPr>
      <w:r w:rsidRPr="00774CFD">
        <w:rPr>
          <w:rFonts w:ascii="Times New Roman" w:eastAsia="Times New Roman" w:hAnsi="Times New Roman" w:cs="Times New Roman"/>
          <w:b/>
          <w:spacing w:val="40"/>
          <w:sz w:val="40"/>
          <w:szCs w:val="24"/>
          <w:lang w:eastAsia="ar-SA"/>
        </w:rPr>
        <w:t>ПОСТАНОВЛЕНИЕ</w:t>
      </w:r>
    </w:p>
    <w:p w:rsidR="000224FC" w:rsidRPr="006935A2" w:rsidRDefault="000224FC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u w:color="000000"/>
          <w:bdr w:val="nil"/>
          <w:lang w:eastAsia="ru-RU"/>
        </w:rPr>
      </w:pPr>
    </w:p>
    <w:p w:rsidR="000224FC" w:rsidRPr="006935A2" w:rsidRDefault="0068090B" w:rsidP="000224FC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</w:t>
      </w:r>
      <w:r w:rsidR="00927C61">
        <w:rPr>
          <w:rFonts w:ascii="Times New Roman" w:eastAsia="Arial Unicode MS" w:hAnsi="Times New Roman"/>
          <w:sz w:val="28"/>
          <w:szCs w:val="28"/>
          <w:u w:color="000000"/>
          <w:bdr w:val="nil"/>
          <w:lang w:val="en-US" w:eastAsia="ru-RU"/>
        </w:rPr>
        <w:t>10.12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____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202</w:t>
      </w:r>
      <w:r w:rsidR="00774CFD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4</w:t>
      </w:r>
      <w:r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ab/>
      </w:r>
      <w:r w:rsidR="00EE3D76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 xml:space="preserve">              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№ __</w:t>
      </w:r>
      <w:r w:rsidR="00927C61">
        <w:rPr>
          <w:rFonts w:ascii="Times New Roman" w:eastAsia="Arial Unicode MS" w:hAnsi="Times New Roman"/>
          <w:sz w:val="28"/>
          <w:szCs w:val="28"/>
          <w:u w:color="000000"/>
          <w:bdr w:val="nil"/>
          <w:lang w:val="en-US" w:eastAsia="ru-RU"/>
        </w:rPr>
        <w:t>1879</w:t>
      </w:r>
      <w:r w:rsidR="000224FC" w:rsidRPr="006935A2">
        <w:rPr>
          <w:rFonts w:ascii="Times New Roman" w:eastAsia="Arial Unicode MS" w:hAnsi="Times New Roman"/>
          <w:sz w:val="28"/>
          <w:szCs w:val="28"/>
          <w:u w:color="000000"/>
          <w:bdr w:val="nil"/>
          <w:lang w:eastAsia="ru-RU"/>
        </w:rPr>
        <w:t>___</w:t>
      </w:r>
    </w:p>
    <w:p w:rsidR="000224FC" w:rsidRPr="006935A2" w:rsidRDefault="000224FC" w:rsidP="000224FC">
      <w:pPr>
        <w:spacing w:after="0" w:line="240" w:lineRule="auto"/>
        <w:jc w:val="center"/>
        <w:rPr>
          <w:rFonts w:ascii="Times New Roman" w:hAnsi="Times New Roman"/>
          <w:sz w:val="28"/>
          <w:szCs w:val="28"/>
          <w:u w:color="000000"/>
          <w:lang w:eastAsia="ru-RU"/>
        </w:rPr>
      </w:pPr>
    </w:p>
    <w:p w:rsidR="000224FC" w:rsidRPr="00774CFD" w:rsidRDefault="000224FC" w:rsidP="0009755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224FC">
        <w:rPr>
          <w:rFonts w:ascii="Times New Roman" w:hAnsi="Times New Roman"/>
          <w:color w:val="FF0000"/>
          <w:sz w:val="28"/>
          <w:szCs w:val="28"/>
        </w:rPr>
        <w:br/>
      </w:r>
      <w:r w:rsidRPr="000224FC">
        <w:rPr>
          <w:rFonts w:ascii="Times New Roman" w:hAnsi="Times New Roman" w:cs="Times New Roman"/>
          <w:sz w:val="28"/>
          <w:szCs w:val="28"/>
        </w:rPr>
        <w:t xml:space="preserve"> </w:t>
      </w:r>
      <w:r w:rsidRPr="00774CFD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774CFD" w:rsidRPr="00774CFD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74CFD">
        <w:rPr>
          <w:rFonts w:ascii="Times New Roman" w:hAnsi="Times New Roman" w:cs="Times New Roman"/>
          <w:b w:val="0"/>
          <w:sz w:val="28"/>
          <w:szCs w:val="28"/>
        </w:rPr>
        <w:t>иповой формы 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0224FC" w:rsidRDefault="000224FC" w:rsidP="0009755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224FC" w:rsidRPr="000224FC" w:rsidRDefault="000224FC" w:rsidP="00097552">
      <w:pPr>
        <w:pStyle w:val="ConsPlusTitle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0224FC" w:rsidRPr="00DB3DC7" w:rsidRDefault="00CB68F2" w:rsidP="00DB3DC7">
      <w:pPr>
        <w:pStyle w:val="ConsPlusTitle"/>
        <w:shd w:val="clear" w:color="auto" w:fill="FFFFFF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580F40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hyperlink r:id="rId9">
        <w:r w:rsidR="000224FC" w:rsidRPr="00AD309E">
          <w:rPr>
            <w:rFonts w:ascii="Times New Roman" w:hAnsi="Times New Roman" w:cs="Times New Roman"/>
            <w:b w:val="0"/>
            <w:sz w:val="28"/>
            <w:szCs w:val="28"/>
          </w:rPr>
          <w:t>частью 1 статьи 21</w:t>
        </w:r>
      </w:hyperlink>
      <w:r w:rsidR="000F014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4FC" w:rsidRPr="00AD309E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</w:t>
      </w:r>
      <w:r w:rsidR="000224FC" w:rsidRPr="00AD309E">
        <w:rPr>
          <w:rFonts w:ascii="Times New Roman" w:hAnsi="Times New Roman" w:cs="Times New Roman"/>
          <w:b w:val="0"/>
          <w:sz w:val="28"/>
          <w:szCs w:val="28"/>
        </w:rPr>
        <w:br/>
        <w:t>от 13 июля 2020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4FC" w:rsidRPr="00AD309E">
        <w:rPr>
          <w:rFonts w:ascii="Times New Roman" w:hAnsi="Times New Roman" w:cs="Times New Roman"/>
          <w:b w:val="0"/>
          <w:sz w:val="28"/>
          <w:szCs w:val="28"/>
        </w:rPr>
        <w:t xml:space="preserve"> № 189-ФЗ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0224FC" w:rsidRPr="00AD309E">
        <w:rPr>
          <w:rFonts w:ascii="Times New Roman" w:hAnsi="Times New Roman" w:cs="Times New Roman"/>
          <w:b w:val="0"/>
          <w:sz w:val="28"/>
          <w:szCs w:val="28"/>
        </w:rPr>
        <w:t>«О государственном (муниципальном)</w:t>
      </w:r>
      <w:r w:rsidR="00580F4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24FC" w:rsidRPr="00AD309E">
        <w:rPr>
          <w:rFonts w:ascii="Times New Roman" w:hAnsi="Times New Roman" w:cs="Times New Roman"/>
          <w:b w:val="0"/>
          <w:sz w:val="28"/>
          <w:szCs w:val="28"/>
        </w:rPr>
        <w:t xml:space="preserve"> социальном заказе на оказание государственных (муниципальных) услуг в социальной </w:t>
      </w:r>
      <w:r w:rsidR="000224FC" w:rsidRPr="007C13F6">
        <w:rPr>
          <w:rFonts w:ascii="Times New Roman" w:hAnsi="Times New Roman" w:cs="Times New Roman"/>
          <w:b w:val="0"/>
          <w:sz w:val="28"/>
          <w:szCs w:val="28"/>
        </w:rPr>
        <w:t>сфере»</w:t>
      </w:r>
      <w:r w:rsidR="00AD309E" w:rsidRPr="007C13F6">
        <w:rPr>
          <w:rFonts w:ascii="Times New Roman" w:hAnsi="Times New Roman" w:cs="Times New Roman"/>
          <w:b w:val="0"/>
          <w:sz w:val="28"/>
          <w:szCs w:val="28"/>
        </w:rPr>
        <w:t xml:space="preserve">, пунктом 4 Правил заключения в электронной форме и подписания усиленной </w:t>
      </w:r>
      <w:r w:rsidR="00580F40" w:rsidRPr="007C1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9E" w:rsidRPr="007C13F6">
        <w:rPr>
          <w:rFonts w:ascii="Times New Roman" w:hAnsi="Times New Roman" w:cs="Times New Roman"/>
          <w:b w:val="0"/>
          <w:sz w:val="28"/>
          <w:szCs w:val="28"/>
        </w:rPr>
        <w:t>квалифицированной электронной подписью лица,</w:t>
      </w:r>
      <w:r w:rsidR="00580F40" w:rsidRPr="007C1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9E" w:rsidRPr="007C13F6">
        <w:rPr>
          <w:rFonts w:ascii="Times New Roman" w:hAnsi="Times New Roman" w:cs="Times New Roman"/>
          <w:b w:val="0"/>
          <w:sz w:val="28"/>
          <w:szCs w:val="28"/>
        </w:rPr>
        <w:t xml:space="preserve"> имеющего право действовать от имени соответственно уполномоченного органа, исполнителя муниципальных услуг в социаль</w:t>
      </w:r>
      <w:r w:rsidR="00580F40" w:rsidRPr="007C13F6">
        <w:rPr>
          <w:rFonts w:ascii="Times New Roman" w:hAnsi="Times New Roman" w:cs="Times New Roman"/>
          <w:b w:val="0"/>
          <w:sz w:val="28"/>
          <w:szCs w:val="28"/>
        </w:rPr>
        <w:t xml:space="preserve">ной сфере </w:t>
      </w:r>
      <w:r w:rsidR="00AD309E" w:rsidRPr="007C13F6">
        <w:rPr>
          <w:rFonts w:ascii="Times New Roman" w:hAnsi="Times New Roman" w:cs="Times New Roman"/>
          <w:b w:val="0"/>
          <w:sz w:val="28"/>
          <w:szCs w:val="28"/>
        </w:rPr>
        <w:t xml:space="preserve"> соглашений о финансовом обеспечении</w:t>
      </w:r>
      <w:r w:rsidR="002E307B" w:rsidRPr="007C13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D309E" w:rsidRPr="007C13F6">
        <w:rPr>
          <w:rFonts w:ascii="Times New Roman" w:hAnsi="Times New Roman" w:cs="Times New Roman"/>
          <w:b w:val="0"/>
          <w:sz w:val="28"/>
          <w:szCs w:val="28"/>
        </w:rPr>
        <w:t xml:space="preserve">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сфере, утвержденных постановлением администрации </w:t>
      </w:r>
      <w:r w:rsidR="00250A75" w:rsidRPr="007C13F6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города Канска </w:t>
      </w:r>
      <w:r w:rsidR="00F938A0" w:rsidRPr="007C13F6">
        <w:rPr>
          <w:rFonts w:ascii="Times New Roman" w:hAnsi="Times New Roman" w:cs="Times New Roman"/>
          <w:b w:val="0"/>
          <w:sz w:val="28"/>
          <w:szCs w:val="28"/>
        </w:rPr>
        <w:t>от 19.06.2023 № 738</w:t>
      </w:r>
      <w:r w:rsidR="0068090B" w:rsidRPr="007C13F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C13F6" w:rsidRPr="007C13F6">
        <w:rPr>
          <w:rFonts w:ascii="Times New Roman" w:hAnsi="Times New Roman" w:cs="Times New Roman"/>
          <w:b w:val="0"/>
          <w:sz w:val="28"/>
          <w:szCs w:val="28"/>
        </w:rPr>
        <w:t xml:space="preserve">пунктом 5.4 постановления администрации </w:t>
      </w:r>
      <w:r w:rsidR="007C13F6" w:rsidRPr="007C13F6">
        <w:rPr>
          <w:rFonts w:ascii="Times New Roman" w:hAnsi="Times New Roman" w:cs="Times New Roman"/>
          <w:b w:val="0"/>
          <w:bCs/>
          <w:iCs/>
          <w:sz w:val="28"/>
          <w:szCs w:val="28"/>
        </w:rPr>
        <w:t xml:space="preserve">города Канска </w:t>
      </w:r>
      <w:r w:rsidR="007C13F6" w:rsidRPr="007C13F6">
        <w:rPr>
          <w:rFonts w:ascii="Times New Roman" w:hAnsi="Times New Roman" w:cs="Times New Roman"/>
          <w:b w:val="0"/>
          <w:sz w:val="28"/>
          <w:szCs w:val="28"/>
        </w:rPr>
        <w:t>от 29.05.2023 № 633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Канска»</w:t>
      </w:r>
      <w:r w:rsidR="00D220C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68090B" w:rsidRPr="006809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руководствуясь статьями 30, 35 Устава города Канска, </w:t>
      </w:r>
      <w:r w:rsidR="00DB3DC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ПОСТАНОВЛЯЮ</w:t>
      </w:r>
      <w:r w:rsidR="0068090B" w:rsidRPr="0068090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:</w:t>
      </w:r>
    </w:p>
    <w:p w:rsidR="00A1333A" w:rsidRPr="000224FC" w:rsidRDefault="000224FC" w:rsidP="00097552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прилагаемую Типовую форму </w:t>
      </w:r>
      <w:r w:rsidRPr="000224FC">
        <w:rPr>
          <w:rFonts w:ascii="Times New Roman" w:hAnsi="Times New Roman" w:cs="Times New Roman"/>
          <w:sz w:val="28"/>
          <w:szCs w:val="28"/>
        </w:rPr>
        <w:t>соглашения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(далее – Типовая форма)</w:t>
      </w:r>
      <w:r w:rsidRPr="000224FC">
        <w:rPr>
          <w:rFonts w:ascii="Times New Roman" w:hAnsi="Times New Roman" w:cs="Times New Roman"/>
          <w:sz w:val="28"/>
          <w:szCs w:val="28"/>
        </w:rPr>
        <w:t>.</w:t>
      </w:r>
    </w:p>
    <w:p w:rsidR="000224FC" w:rsidRPr="00AD309E" w:rsidRDefault="000224FC" w:rsidP="00097552">
      <w:pPr>
        <w:pStyle w:val="af6"/>
        <w:numPr>
          <w:ilvl w:val="0"/>
          <w:numId w:val="1"/>
        </w:numPr>
        <w:spacing w:after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9E">
        <w:rPr>
          <w:rFonts w:ascii="Times New Roman" w:hAnsi="Times New Roman" w:cs="Times New Roman"/>
          <w:sz w:val="28"/>
          <w:szCs w:val="28"/>
        </w:rPr>
        <w:lastRenderedPageBreak/>
        <w:t>Обеспечить заключение соглашений между уполномоченным орган</w:t>
      </w:r>
      <w:r w:rsidR="00AD309E">
        <w:rPr>
          <w:rFonts w:ascii="Times New Roman" w:hAnsi="Times New Roman" w:cs="Times New Roman"/>
          <w:sz w:val="28"/>
          <w:szCs w:val="28"/>
        </w:rPr>
        <w:t>ом</w:t>
      </w:r>
      <w:r w:rsidRPr="00AD309E">
        <w:rPr>
          <w:rFonts w:ascii="Times New Roman" w:hAnsi="Times New Roman" w:cs="Times New Roman"/>
          <w:sz w:val="28"/>
          <w:szCs w:val="28"/>
        </w:rPr>
        <w:t xml:space="preserve"> и исполнителями муниципальных услуг в социальной сфере</w:t>
      </w:r>
      <w:r w:rsidR="00867CBD">
        <w:rPr>
          <w:rFonts w:ascii="Times New Roman" w:hAnsi="Times New Roman" w:cs="Times New Roman"/>
          <w:sz w:val="28"/>
          <w:szCs w:val="28"/>
        </w:rPr>
        <w:t>,</w:t>
      </w:r>
      <w:r w:rsidRPr="00AD309E">
        <w:rPr>
          <w:rFonts w:ascii="Times New Roman" w:hAnsi="Times New Roman" w:cs="Times New Roman"/>
          <w:sz w:val="28"/>
          <w:szCs w:val="28"/>
        </w:rPr>
        <w:t xml:space="preserve"> в соответствии с социальными сертификатами согласно утвержденной Типовой форме в соответствии с требованиями статьи 21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D309E">
        <w:rPr>
          <w:rFonts w:ascii="Times New Roman" w:hAnsi="Times New Roman" w:cs="Times New Roman"/>
          <w:sz w:val="28"/>
          <w:szCs w:val="28"/>
        </w:rPr>
        <w:t xml:space="preserve"> </w:t>
      </w:r>
      <w:r w:rsidR="00AD309E" w:rsidRPr="00AD309E">
        <w:rPr>
          <w:rFonts w:ascii="Times New Roman" w:hAnsi="Times New Roman" w:cs="Times New Roman"/>
          <w:sz w:val="28"/>
          <w:szCs w:val="28"/>
        </w:rPr>
        <w:t>от 13 июля 2020 года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AD309E">
        <w:rPr>
          <w:rFonts w:ascii="Times New Roman" w:hAnsi="Times New Roman" w:cs="Times New Roman"/>
          <w:sz w:val="28"/>
          <w:szCs w:val="28"/>
        </w:rPr>
        <w:t>.</w:t>
      </w:r>
    </w:p>
    <w:p w:rsidR="0068090B" w:rsidRPr="0068090B" w:rsidRDefault="0068090B" w:rsidP="0068090B">
      <w:pPr>
        <w:spacing w:after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90B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заместителя главы города по социальной политике.</w:t>
      </w:r>
    </w:p>
    <w:p w:rsidR="005A6C9B" w:rsidRDefault="0068090B" w:rsidP="0068090B">
      <w:pPr>
        <w:spacing w:after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8090B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5A6C9B" w:rsidRPr="005A6C9B" w:rsidRDefault="005A6C9B" w:rsidP="005A6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6C9B" w:rsidRDefault="005A6C9B" w:rsidP="005A6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Канска                                                                  О.В. Витман</w:t>
      </w:r>
    </w:p>
    <w:p w:rsidR="005A6C9B" w:rsidRDefault="005A6C9B" w:rsidP="005A6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24FC" w:rsidRPr="005A6C9B" w:rsidRDefault="000224FC" w:rsidP="005A6C9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224FC" w:rsidRPr="005A6C9B" w:rsidSect="00EE3D76">
          <w:headerReference w:type="default" r:id="rId10"/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31882" w:rsidRPr="000224FC" w:rsidRDefault="00931882" w:rsidP="00931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</w:p>
    <w:p w:rsidR="00931882" w:rsidRPr="000224FC" w:rsidRDefault="00931882" w:rsidP="00931882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1968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</w:t>
      </w:r>
    </w:p>
    <w:p w:rsidR="00931882" w:rsidRPr="000224FC" w:rsidRDefault="00931882" w:rsidP="00931882">
      <w:pPr>
        <w:spacing w:after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</w:t>
      </w:r>
      <w:r w:rsidR="00927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10.12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710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№ _</w:t>
      </w:r>
      <w:r w:rsidR="00927C6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1879</w:t>
      </w:r>
      <w:r w:rsidRPr="000224FC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224FC" w:rsidRDefault="000224FC" w:rsidP="00931882">
      <w:pPr>
        <w:spacing w:after="1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882" w:rsidRDefault="00931882" w:rsidP="00931882">
      <w:pPr>
        <w:spacing w:after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1882" w:rsidRDefault="00931882" w:rsidP="00931882">
      <w:pPr>
        <w:spacing w:after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Default="000224FC" w:rsidP="0009755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ТИПОВАЯ ФОРМА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СОГЛАШЕНИ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</w:p>
    <w:p w:rsidR="001B7068" w:rsidRPr="00203CD2" w:rsidRDefault="001B7068" w:rsidP="0009755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333A" w:rsidRPr="00203CD2" w:rsidRDefault="000224FC" w:rsidP="00097552">
      <w:pPr>
        <w:spacing w:after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141686" w:rsidRDefault="00141686" w:rsidP="000975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</w:t>
      </w:r>
      <w:r w:rsidR="000224FC"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</w:t>
      </w:r>
    </w:p>
    <w:p w:rsidR="00A1333A" w:rsidRPr="00203CD2" w:rsidRDefault="005E3390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615AD"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_______________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20__ г.      </w:t>
      </w:r>
      <w:r w:rsidR="00141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г. Канск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</w:t>
      </w:r>
      <w:r w:rsidR="003D6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</w:t>
      </w:r>
    </w:p>
    <w:p w:rsidR="00A1333A" w:rsidRPr="00B615AD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56"/>
      <w:bookmarkEnd w:id="0"/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E339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образования администрации города Канска</w:t>
      </w:r>
      <w:r w:rsidR="008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33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</w:t>
      </w:r>
      <w:r w:rsidR="00F906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бюджета</w:t>
      </w:r>
      <w:r w:rsidR="00F906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города Канска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бюджетных обязательств на предоставл</w:t>
      </w:r>
      <w:r w:rsidR="0014168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 субсидий юридическим лицам,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</w:t>
      </w:r>
      <w:r w:rsidR="00673F2C">
        <w:rPr>
          <w:rFonts w:ascii="Times New Roman" w:eastAsia="Times New Roman" w:hAnsi="Times New Roman" w:cs="Times New Roman"/>
          <w:sz w:val="28"/>
          <w:szCs w:val="20"/>
          <w:lang w:eastAsia="ru-RU"/>
        </w:rPr>
        <w:t>, физическим лицам – производителям товаров, работ, услуг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целях финансового обеспе</w:t>
      </w:r>
      <w:r w:rsidR="00F906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чения исполнения муниципального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социаль</w:t>
      </w:r>
      <w:r w:rsidR="00F906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 на оказание му</w:t>
      </w:r>
      <w:r w:rsidR="00A7568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ниципальной услуги в социальной сфере, </w:t>
      </w:r>
      <w:r w:rsidR="008C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именуемый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дальнейшем </w:t>
      </w:r>
      <w:r w:rsidR="008C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«Уполномоченный орган», в лице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0978B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</w:t>
      </w:r>
      <w:r w:rsidR="00E01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</w:t>
      </w:r>
      <w:r w:rsidR="008C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</w:t>
      </w:r>
      <w:r w:rsidR="00E0114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_______</w:t>
      </w:r>
      <w:r w:rsidR="000978B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8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именуемое в дальнейшем «Исполнитель», в лице</w:t>
      </w:r>
      <w:r w:rsidR="008C7C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0978BB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8C7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 </w:t>
      </w:r>
      <w:r w:rsidR="005B25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0978B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2550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</w:t>
      </w:r>
      <w:r w:rsidR="00097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8C7C1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«Стороны», в соответствии с пунктом 2 статьи 78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  <w:r w:rsidR="000978B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8C7C1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09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Федерации, Федеральным законом от 13 июля 2020 г.</w:t>
      </w:r>
      <w:r w:rsidR="008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189-ФЗ</w:t>
      </w:r>
      <w:r w:rsidR="008C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государственном (муниципальном)</w:t>
      </w:r>
      <w:r w:rsidR="00097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социальном заказе на оказание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(муниципал</w:t>
      </w:r>
      <w:r w:rsidR="00E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ьных) услуг в социальной сфере, в соответствии с социальным сертификатом, утвержденным постановлением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E650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Канска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6509D">
        <w:rPr>
          <w:rFonts w:ascii="Times New Roman" w:eastAsia="Times New Roman" w:hAnsi="Times New Roman" w:cs="Times New Roman"/>
          <w:sz w:val="28"/>
          <w:szCs w:val="28"/>
          <w:lang w:eastAsia="ru-RU"/>
        </w:rPr>
        <w:t>16.06.2023 №732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Порядок предоставления субсидии),</w:t>
      </w:r>
      <w:r w:rsidR="000978BB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заключили настоящее Соглашение </w:t>
      </w:r>
      <w:r w:rsidR="00862942">
        <w:rPr>
          <w:rFonts w:ascii="Times New Roman" w:hAnsi="Times New Roman" w:cs="Times New Roman"/>
          <w:bCs/>
          <w:sz w:val="28"/>
          <w:szCs w:val="28"/>
        </w:rPr>
        <w:t>о финансовом обеспечении</w:t>
      </w:r>
      <w:r w:rsidR="00F7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6CDE">
        <w:rPr>
          <w:rFonts w:ascii="Times New Roman" w:hAnsi="Times New Roman" w:cs="Times New Roman"/>
          <w:bCs/>
          <w:sz w:val="28"/>
          <w:szCs w:val="28"/>
        </w:rPr>
        <w:t>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Соглашение) о нижеследующем. </w:t>
      </w:r>
    </w:p>
    <w:p w:rsidR="0086294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" w:name="Par103"/>
      <w:bookmarkEnd w:id="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Соглашения</w:t>
      </w:r>
    </w:p>
    <w:p w:rsidR="001F72F6" w:rsidRPr="00862942" w:rsidRDefault="001F72F6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2E307B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2" w:name="Par105"/>
      <w:bookmarkEnd w:id="2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CE55D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Предметом Соглашен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ия является предоставление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Исполнителю из </w:t>
      </w:r>
      <w:r w:rsidR="00AB57CA">
        <w:rPr>
          <w:rFonts w:ascii="Times New Roman" w:eastAsia="Times New Roman" w:hAnsi="Times New Roman" w:cs="Times New Roman"/>
          <w:sz w:val="28"/>
          <w:szCs w:val="24"/>
          <w:lang w:eastAsia="ru-RU"/>
        </w:rPr>
        <w:t>бюджета города Канска в 2025 году</w:t>
      </w:r>
      <w:r w:rsidR="003C42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субсидии </w:t>
      </w:r>
      <w:r w:rsidR="00D55AA3">
        <w:rPr>
          <w:rFonts w:ascii="Times New Roman" w:eastAsia="Times New Roman" w:hAnsi="Times New Roman" w:cs="Times New Roman"/>
          <w:sz w:val="28"/>
          <w:szCs w:val="24"/>
          <w:lang w:eastAsia="ru-RU"/>
        </w:rPr>
        <w:t>в целях оплаты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</w:t>
      </w:r>
      <w:r w:rsidR="004C6E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5AA3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</w:t>
      </w:r>
      <w:r w:rsidR="00C83A2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Субсидия), </w:t>
      </w:r>
      <w:r w:rsidR="00DC1C0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заключенного в целях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исполнения муниципального социального </w:t>
      </w:r>
      <w:r w:rsidR="000224FC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заказа </w:t>
      </w:r>
      <w:r w:rsidR="000036CA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  <w:r w:rsid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от «___</w:t>
      </w:r>
      <w:r w:rsidR="00C83A24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» _____ </w:t>
      </w:r>
      <w:r w:rsidR="000224FC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20_</w:t>
      </w:r>
      <w:r w:rsidR="00C83A24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___</w:t>
      </w:r>
      <w:r w:rsidR="000036CA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года  </w:t>
      </w:r>
      <w:r w:rsidR="000224FC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№ ______ на оказание следующей(их) му</w:t>
      </w:r>
      <w:r w:rsidR="000036CA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ниципальной(ых) услуги (услуг) </w:t>
      </w:r>
      <w:r w:rsidR="000224FC" w:rsidRPr="007C369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в социальной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сфере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(далее – Услуга (Услуги)</w:t>
      </w:r>
      <w:r w:rsidR="000224FC"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"/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A85EFB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1.1.1. технической направленности, форма обучения: очная, обучающиеся за исключением обучающихся с ограниченными возможностями здоровья (ОВЗ) и детей – инвалидов), уникальный реестровый номер 804200О.99.0.ББ52АЕ04000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1.1.2</w:t>
      </w:r>
      <w:r w:rsidR="00D61329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D61329" w:rsidRPr="00D613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61329">
        <w:rPr>
          <w:rFonts w:ascii="Times New Roman" w:eastAsia="Times New Roman" w:hAnsi="Times New Roman" w:cs="Times New Roman"/>
          <w:sz w:val="28"/>
          <w:szCs w:val="24"/>
          <w:lang w:eastAsia="ru-RU"/>
        </w:rPr>
        <w:t>технической направленности, форма обучения: очная, обучающиеся с ограниченными возможностями здоровья (ОВЗ)),</w:t>
      </w:r>
      <w:r w:rsidR="003506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</w:t>
      </w:r>
      <w:r w:rsidR="00D61329"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номер 804200О.99.0ББ52АА00000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1.1.3.</w:t>
      </w:r>
      <w:r w:rsidR="0081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художественной направленности, форма обучения: очная, обучающиеся за исключением обучающихся с ограниченными возможностями здоровья (ОВЗ) и детей – инвалидов)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="0081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уникальный реестро</w:t>
      </w:r>
      <w:r w:rsidR="008147FE"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номер 804200О.99.0.ББ52А344000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Default="005E62DF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1.1.4. </w:t>
      </w:r>
      <w:r w:rsidR="008147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художественной направленности, форма обучения: очная, обучающиеся с ограниченными возможностями здоровья (ОВЗ)),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реестров</w:t>
      </w:r>
      <w:r w:rsidR="008147FE">
        <w:rPr>
          <w:rFonts w:ascii="Times New Roman" w:eastAsia="Times New Roman" w:hAnsi="Times New Roman" w:cs="Times New Roman"/>
          <w:sz w:val="28"/>
          <w:szCs w:val="24"/>
          <w:lang w:eastAsia="ru-RU"/>
        </w:rPr>
        <w:t>ый номер 804200О.99.0.ББ52АН48000</w:t>
      </w:r>
      <w:r w:rsidR="003506B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D7CEC" w:rsidRDefault="008147FE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1.1.5.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социально – педагогической направленности, форма обучения: очная, обучающиеся за исключением обучающихся с ограниченными возможностями здоровья (ОВЗ) и детей – инвалидов),</w:t>
      </w:r>
      <w:r w:rsidR="009D7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реестровый номер 804200О.99.0.ББ52АЖ24000;</w:t>
      </w:r>
    </w:p>
    <w:p w:rsidR="009D7CEC" w:rsidRDefault="009D7CEC" w:rsidP="009D7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1.1.6.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социально-педагогической направленности, форма обучения: очная, обучающиеся с ограниченными возможностями здоровья (ОВЗ)),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номер 804200О.99.0ББ52АН96000;</w:t>
      </w:r>
    </w:p>
    <w:p w:rsidR="009D7CEC" w:rsidRDefault="009D7CEC" w:rsidP="009D7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1.1.7.</w:t>
      </w:r>
      <w:r w:rsidRPr="009D7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естественнонаучной направленности, форма обучения: очная, обучающиеся за исключением обучающихся с ограниченными возможностями здоровья (ОВЗ) и детей – инвалидов), уникальный реестровый номер 804200О.99.0.ББ52АЖ96000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D7CEC" w:rsidRDefault="009D7CEC" w:rsidP="009D7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1.1.8.</w:t>
      </w:r>
      <w:r w:rsidRPr="009D7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естественнонаучной направленности, форма обучения: очная, обучающиеся с ограниченными возможностями здоровья (ОВЗ)),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номер 804200О.99.0ББ52АН00000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D7CEC" w:rsidRDefault="009D7CEC" w:rsidP="009D7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1.1.9.</w:t>
      </w:r>
      <w:r w:rsidRPr="009D7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туристско - краеведческой направленности, форма обучения: очная, обучающиеся за исключением обучающихся с ограниченными возможностями здоровья (ОВЗ) и детей – инвалидов), уникальный реестровый номер 804200О.99.0.ББ52АЗ68000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9D7CEC" w:rsidRDefault="009D7CEC" w:rsidP="009D7C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1.1.10.</w:t>
      </w:r>
      <w:r w:rsidRPr="009D7C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туристско - краеведческой направленности, форма обучения: очная, обучающиеся с ограниченными возможностями здоровья (ОВЗ)),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номер 804200О.99.0ББ52</w:t>
      </w:r>
      <w:r w:rsidR="00F140B8">
        <w:rPr>
          <w:rFonts w:ascii="Times New Roman" w:eastAsia="Times New Roman" w:hAnsi="Times New Roman" w:cs="Times New Roman"/>
          <w:sz w:val="28"/>
          <w:szCs w:val="24"/>
          <w:lang w:eastAsia="ru-RU"/>
        </w:rPr>
        <w:t>АН72000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F140B8" w:rsidRDefault="00F140B8" w:rsidP="00F140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1.1.11.</w:t>
      </w:r>
      <w:r w:rsidRPr="00F140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физкультурно - спортивной направленности, форма обучения: очная, обучающиеся за исключением обучающихся с ограниченными возможностями здоровья (ОВЗ) и детей – инвалидов), уникальный реестровый номер 804200О.99.0.ББ52АЕ52000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8147FE" w:rsidRPr="00203CD2" w:rsidRDefault="00F140B8" w:rsidP="001D51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1.1.12.</w:t>
      </w:r>
      <w:r w:rsidRPr="00F140B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физкультурно - спортивной направленности, форма обучения: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очная, обучающиеся с ограниченными возможностями здоровья (ОВЗ)),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уникальный реестро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вый номер 804200О.99.0ББ52АА48000</w:t>
      </w:r>
      <w:r w:rsidR="001D51C8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  <w:r w:rsidR="008147F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1.2. Предоставление субсидии осуществляется в целях </w:t>
      </w:r>
      <w:r w:rsidR="00152F93">
        <w:rPr>
          <w:rFonts w:ascii="Times New Roman" w:eastAsia="Times New Roman" w:hAnsi="Times New Roman" w:cs="Times New Roman"/>
          <w:sz w:val="28"/>
          <w:szCs w:val="24"/>
          <w:lang w:eastAsia="ru-RU"/>
        </w:rPr>
        <w:t>финансового обеспечения затрат в соответствии с перечнем затрат согласно приложению №2 к настоящему Соглашению, которое является неотъемлемой частью настоящего Соглашения.</w:t>
      </w:r>
    </w:p>
    <w:p w:rsidR="00A1333A" w:rsidRPr="00F13FC7" w:rsidRDefault="00DF6F84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="0028055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Оказание Услуги (Услуг) осуществляе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в соответствии с условиями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 Услуги (Услуг)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указанным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в приложении № 1, являющемся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неотъемлемой частью Соглашения</w:t>
      </w:r>
      <w:r w:rsidR="000224FC"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"/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, в пери</w:t>
      </w:r>
      <w:r w:rsidR="00C83A24">
        <w:rPr>
          <w:rFonts w:ascii="Times New Roman" w:eastAsia="Times New Roman" w:hAnsi="Times New Roman" w:cs="Times New Roman"/>
          <w:sz w:val="28"/>
          <w:szCs w:val="24"/>
          <w:lang w:eastAsia="ru-RU"/>
        </w:rPr>
        <w:t>од с</w:t>
      </w:r>
      <w:r w:rsidR="001A6A5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____ </w:t>
      </w:r>
      <w:r w:rsidR="00A605E8">
        <w:rPr>
          <w:rFonts w:ascii="Times New Roman" w:eastAsia="Times New Roman" w:hAnsi="Times New Roman" w:cs="Times New Roman"/>
          <w:sz w:val="28"/>
          <w:szCs w:val="24"/>
          <w:lang w:eastAsia="ru-RU"/>
        </w:rPr>
        <w:t>по______</w:t>
      </w:r>
    </w:p>
    <w:p w:rsidR="00A1333A" w:rsidRPr="00B85125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1.4. Оказание Услуги (Услуг) осуществляется в соответствии 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Требованиями к условиям и порядку оказания муниципальной услуги в социальной сфере </w:t>
      </w:r>
      <w:r w:rsidR="00D94487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 социальным сертификатом на получение муниципальной услуг</w:t>
      </w:r>
      <w:r w:rsidR="00FB6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</w:t>
      </w:r>
      <w:r w:rsidR="00D94487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FB6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4487">
        <w:rPr>
          <w:rFonts w:ascii="Times New Roman" w:eastAsia="Times New Roman" w:hAnsi="Times New Roman" w:cs="Times New Roman"/>
          <w:sz w:val="28"/>
          <w:szCs w:val="24"/>
          <w:lang w:eastAsia="ru-RU"/>
        </w:rPr>
        <w:t>социальной</w:t>
      </w:r>
      <w:r w:rsidR="00FB6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4487">
        <w:rPr>
          <w:rFonts w:ascii="Times New Roman" w:eastAsia="Times New Roman" w:hAnsi="Times New Roman" w:cs="Times New Roman"/>
          <w:sz w:val="28"/>
          <w:szCs w:val="24"/>
          <w:lang w:eastAsia="ru-RU"/>
        </w:rPr>
        <w:t>сфере</w:t>
      </w:r>
      <w:r w:rsidR="00FB6A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1042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утвержденными_______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Требования к условиям и порядку).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109"/>
      <w:bookmarkEnd w:id="3"/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II. Условия предоставления Субсидии 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" w:name="Par112"/>
      <w:bookmarkEnd w:id="4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Субсидия предоставляется Исполните</w:t>
      </w:r>
      <w:r w:rsidR="00986F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лю на оказание Услуги (Услуг),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указанных в пункте 1.1 Соглашения.</w:t>
      </w:r>
    </w:p>
    <w:p w:rsidR="002021BA" w:rsidRPr="002021BA" w:rsidRDefault="002021B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5" w:name="Par113"/>
      <w:bookmarkEnd w:id="5"/>
      <w:r w:rsidRPr="002021BA">
        <w:rPr>
          <w:rFonts w:ascii="Times New Roman" w:eastAsia="Times New Roman" w:hAnsi="Times New Roman" w:cs="Times New Roman"/>
          <w:sz w:val="28"/>
          <w:szCs w:val="24"/>
          <w:lang w:eastAsia="ru-RU"/>
        </w:rPr>
        <w:t>2.2.  Субсидия предоставляется в порядке финансового обеспечения  затрат в соответствии с Порядком предоставления субсидий.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2.3. Субсидия предоставляется в пределах л</w:t>
      </w:r>
      <w:r w:rsidR="006C76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имитов бюджетных обязательств, 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доведенных Уполномоченному органу </w:t>
      </w:r>
      <w:r w:rsidR="006C76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как получателю средств местного бюджета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кодам классификации расходов</w:t>
      </w:r>
      <w:r w:rsidR="006C764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бюджетов Российской Федерации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коды БК).</w:t>
      </w:r>
    </w:p>
    <w:p w:rsidR="00A1333A" w:rsidRPr="00955787" w:rsidRDefault="00A666D0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2.4.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предоставляется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сполнителю в объеме</w:t>
      </w:r>
      <w:r w:rsidR="00765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(размере)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который,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определяется Уполномоченным органом в формируемом им расчете размера Субсидии (изменениях в расчет размера Субсидии) в соответствии с приложением №2 к настоящему Соглашению, являющемся неотъемлемой частью Соглашения, </w:t>
      </w:r>
      <w:r w:rsidR="00EF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произвед</w:t>
      </w:r>
      <w:r w:rsidR="009115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значений нормативных затрат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оказание Услуги (Услуг) и объема оказания Услуги (Услуг), подлежащих оказанию Исполнителем потребителям услуг, имеющих право на получение муниципальной услуги в социальной сфере в соответствии с социальным сертификатом, в соответствии с информацией, включенной в реестр получателей социального сертификата, формируемый на основании части 3 статьи 20 Федерального закона (далее – реестр потребителей). В случае оказания Исполнителем Услуги (Услуг), предусматривающей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(предусматривающих) взимание платы за счет собственных средств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Потребителей услуг (их законных представителей), при расчете Субсидии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нормативные затраты на оказание Услуги (Услуг) подлежат уменьшению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установленный Уполномоченным органом размер платы</w:t>
      </w:r>
      <w:r w:rsidR="000224FC"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FE4607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AA5E1C">
        <w:rPr>
          <w:rFonts w:ascii="Times New Roman" w:hAnsi="Times New Roman" w:cs="Times New Roman"/>
          <w:sz w:val="28"/>
          <w:szCs w:val="28"/>
        </w:rPr>
        <w:t xml:space="preserve"> </w:t>
      </w:r>
      <w:r w:rsidR="00AA5E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</w:t>
      </w:r>
      <w:r w:rsidR="000224FC"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субсидий, предоставляемых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0C1F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соглашениями, </w:t>
      </w:r>
      <w:r w:rsidR="000224FC" w:rsidRPr="00203CD2">
        <w:rPr>
          <w:rFonts w:ascii="Times New Roman" w:hAnsi="Times New Roman" w:cs="Times New Roman"/>
          <w:color w:val="000000" w:themeColor="text1"/>
          <w:sz w:val="28"/>
          <w:szCs w:val="28"/>
        </w:rPr>
        <w:t>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Условием предоставления Субсидии является: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согласие Исполнителя на осущес</w:t>
      </w:r>
      <w:r w:rsidR="000C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твление Уполномоченным органом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органами муниципального финансово</w:t>
      </w:r>
      <w:r w:rsidR="000C1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контроля проверок соблюдения им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условий, установленных Соглашением, выраженное путем подписания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запрет на заключение Исполнителем с иными лицами договоров,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предметом которых является оказание Услуги</w:t>
      </w:r>
      <w:r w:rsidR="00BC1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(Услуг), являющихся предметом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Соглашения, если иное не установлено федеральными законами.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2.7. </w:t>
      </w:r>
      <w:r w:rsidR="00EF7C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Иные условия предоставления Субсидии</w:t>
      </w:r>
      <w:r w:rsidR="001B7068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2.7.1. Соблюдение Исполнителем Требований к условиям и порядку.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Порядок перечисления Субсидии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1B7068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6" w:name="Par127"/>
      <w:bookmarkEnd w:id="6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Перечисление Субсидии осуществляе</w:t>
      </w:r>
      <w:r w:rsidR="00BC16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в соответствии с бюджетным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законодательством Российской Федерации</w:t>
      </w:r>
      <w:bookmarkStart w:id="7" w:name="Par130"/>
      <w:bookmarkEnd w:id="7"/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</w:t>
      </w:r>
      <w:r w:rsidR="00EF7C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16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счет Исполнителя, открытый  в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bookmarkStart w:id="8" w:name="Par133"/>
      <w:bookmarkEnd w:id="8"/>
      <w:r w:rsidR="00BC16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</w:p>
    <w:p w:rsidR="00A1333A" w:rsidRPr="00203CD2" w:rsidRDefault="00EF7C4F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3.1.2</w:t>
      </w:r>
      <w:r w:rsidR="007F248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планом-графиком перечисления Субсидии,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установленным в расчете, формируемом Уполномоченным органом согласно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приложению № 2 к Соглашению, являющемуся неотъемлемой частью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Соглашения</w:t>
      </w:r>
      <w:r w:rsidR="000224FC"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3"/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87"/>
      <w:bookmarkEnd w:id="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61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3-го рабочего дня, следующего за днем принятия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Уполномоченным органом отчета об исполнении Соглашения в соответствии с Порядком предоставления субсидии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4"/>
      </w:r>
      <w:bookmarkStart w:id="10" w:name="Par191"/>
      <w:bookmarkEnd w:id="1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93"/>
      <w:bookmarkEnd w:id="11"/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12" w:name="Par139"/>
      <w:bookmarkEnd w:id="12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IV. Взаимодействие Сторон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Уполномоченный орган обязуется: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4.1.1. предоставлять Исполнителю информацию, необходимую для</w:t>
      </w:r>
      <w:r w:rsidR="0019201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оказания Услуги (Услуг) в соответствии с пунктом 3 статьи 5 Федерального закона;</w:t>
      </w:r>
    </w:p>
    <w:p w:rsidR="00A1333A" w:rsidRPr="00203CD2" w:rsidRDefault="00063F70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4.1.2.</w:t>
      </w:r>
      <w:r w:rsidR="00DE67F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предоставление 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убсидии в объеме, определенном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w:anchor="Par109" w:tooltip="II. Порядок, условия предоставления Субсидии и финансовое" w:history="1">
        <w:r w:rsidR="000224FC" w:rsidRPr="00203CD2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II</w:t>
        </w:r>
      </w:hyperlink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Par147"/>
      <w:bookmarkStart w:id="14" w:name="Par143"/>
      <w:bookmarkEnd w:id="13"/>
      <w:bookmarkEnd w:id="14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4.1.3.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предусмотренному пунктом 3.1.</w:t>
      </w:r>
      <w:r w:rsidR="00B2065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3C3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обеспечить перечисление Субсидии на соответствующий счет,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срок, указанный в пункте </w:t>
      </w:r>
      <w:r w:rsidR="00D57BAA"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69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определять объем (размер) субсидии в форми</w:t>
      </w:r>
      <w:r w:rsidR="0069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руемом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2.4 Соглашения расчете (изм</w:t>
      </w:r>
      <w:r w:rsidR="00694B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енениях в расчет), подписанном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органом в одностороннем порядке, не позднее одного рабочего дня, следующего за днем внесения соответствующих сведений в реестр потребителей, с направлением уведомления Исполнителю о формировании указанного расчета (изменений в расчет) и обеспечить перечисление Субсидии на соответствующий счет, указанный в </w:t>
      </w:r>
      <w:hyperlink w:anchor="Par293" w:tooltip="VIII. Платежные реквизиты Сторон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разделе 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V</w:t>
        </w:r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III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согласно плану-графику перечисления Субсидии, установленному в таком расчете;</w:t>
      </w:r>
    </w:p>
    <w:p w:rsidR="00A1333A" w:rsidRPr="006A75F8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5" w:name="Par151"/>
      <w:bookmarkEnd w:id="1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контроль </w:t>
      </w:r>
      <w:r w:rsidRPr="00203CD2">
        <w:rPr>
          <w:rFonts w:ascii="Times New Roman" w:eastAsia="Calibri" w:hAnsi="Times New Roman" w:cs="Times New Roman"/>
          <w:sz w:val="28"/>
          <w:szCs w:val="28"/>
        </w:rPr>
        <w:t>за оказанием Услуги (Услуг)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E2A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Порядком формирования муниципальных </w:t>
      </w:r>
      <w:r w:rsidRPr="00A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социальных заказов на оказание муниципальных услуг в социальной сфере, </w:t>
      </w:r>
      <w:r w:rsidRPr="00AE2A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отнесенных к полномочиям органов местного самоуправления</w:t>
      </w:r>
      <w:r w:rsidR="00202D58" w:rsidRPr="00AE2A5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</w:t>
      </w:r>
      <w:r w:rsidR="00202D58" w:rsidRPr="00202D5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202D58" w:rsidRPr="006A75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AE2A5A" w:rsidRPr="006A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0292" w:rsidRPr="006A75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2A5A" w:rsidRPr="006A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города Канска </w:t>
      </w:r>
      <w:r w:rsidR="00D50292" w:rsidRPr="006A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A75F8" w:rsidRPr="00EC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19.06.2023</w:t>
      </w:r>
      <w:r w:rsidR="00D50292" w:rsidRPr="00EC66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№ 738</w:t>
      </w:r>
      <w:r w:rsidR="006A75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A7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Правила формирования социального заказа),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соблюдением Исполнителем условий, установленных Соглашением;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осуществлять мониторинг соблюдения Исполнителем положений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Требований к условиям и порядку в соответствии с утвержденным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Уполномоченным органом на основании Правил формирования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социального заказа планом проведения такого мониторинга;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6" w:name="Par152"/>
      <w:bookmarkEnd w:id="1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D2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рассматривать предложения Испол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нителя, связанные с изменением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Соглашения,</w:t>
      </w:r>
      <w:r w:rsidRPr="00203C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направлять Испо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лнителю решения по результатам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рассмотрения не позднее 5 рабочих дней, следующих за днем 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рассматривать обращение Исполнителя, поступившее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получения разъяснений в связи с исполнением Соглашения, и направлять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Исполнителю разъяснения по результатам их рассмотрен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не позднее 5 рабочих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дней, следующих за днем поступления обращения;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776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проверку оказания Услуги (Услуг) при: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не</w:t>
      </w:r>
      <w:r w:rsidR="00BF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в Уполномочен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за 9 месяцев текущего финансового года, указан</w:t>
      </w:r>
      <w:r w:rsidR="008A1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в пункте 4.3.7.5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.2. не</w:t>
      </w:r>
      <w:r w:rsidR="00BF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 в Уполномочен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ный орган отчета об исполнении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в отчетном финансовом году, указанного в пункте 4.3.7.6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поступлении от потребителя услуг в Уполномоченный орган заявления о неоказании Услуги (Услуг) или ненадлеж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ащем ее (их) оказании в сроки,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определенные частью 7 статьи 21 Федерального закона;</w:t>
      </w:r>
      <w:bookmarkStart w:id="17" w:name="Par157"/>
      <w:bookmarkStart w:id="18" w:name="Par153"/>
      <w:bookmarkEnd w:id="17"/>
      <w:bookmarkEnd w:id="18"/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направлять Исполнителю расчет средств Субсидии,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возврату в местный бюджет, составленный в соответствии с приложением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 3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5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являющемся неотъемлемой частью Соглашения: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="00C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.1.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CE7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дня, следующего за днем подписания 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соответствии с Правилами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Соглашения; 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CE7E1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1 рабочего дня следующего за днем подписания в соответствии с пунктом 27 Правил формирования социального заказа акта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проверки, проведенной в соответствии с пунктом 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.3 Соглашения, в котором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результаты проведения проверки и (или) информация 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проведении государственной экспертизы качества оказания Услуги (Услуг), контроля качества и безопасности оказания такой</w:t>
      </w:r>
      <w:r w:rsidR="00BF09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(их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Услуги (Услуг) и результаты,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контроля (надз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ора) качества и безопасности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медицинской деятельности, предусмотренных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соответственно абзацам и вторыми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третьим пункта 3 Правил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принятия уполномоченным органом решения о возмещении потребителю государственных (муниципальных) услуг в социальной сфере вреда, причиненного его жизни и (или) здоровью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 утвержденных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</w:t>
      </w:r>
      <w:r w:rsidR="00391B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вительства Российской Федерации от 7июля 2021г. №1127 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Правила № 1127);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.4. не позднее 1 рабочего дня, следующего за днем расторжения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Соглашения, в случаях, предусмотренных пунктом 7.5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.5. не позднее 1 рабочего дня следующего за днем подписания по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результатам проверки, проводимой в соответствии с частью 3 статьи 26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Федерального закона, акта, заключения, представления и (или) предписания орг</w:t>
      </w:r>
      <w:r w:rsidR="006C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финансового контроля, предусмотренных статьей 269</w:t>
      </w:r>
      <w:r w:rsidR="006C45F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кодекса Российской Федерации; 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2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4.1.1</w:t>
      </w:r>
      <w:r w:rsidR="00B53B0A" w:rsidRPr="00C02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02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>осуществлять выплату суммы</w:t>
      </w:r>
      <w:r w:rsidR="006C45FC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возмещаемого потребителю услуг вреда, </w:t>
      </w:r>
      <w:r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причиненного его жизни и (или) здоровью в пределах неиспользованног</w:t>
      </w:r>
      <w:r w:rsidR="006C45FC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</w:t>
      </w:r>
      <w:r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>Исполнителем остатка субсид</w:t>
      </w:r>
      <w:r w:rsidR="006C45FC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ии и в размере, соответствующем сумме, </w:t>
      </w:r>
      <w:r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>подтвержденной потребите</w:t>
      </w:r>
      <w:r w:rsidR="006C45FC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лем услуг определенными пунктом </w:t>
      </w:r>
      <w:r w:rsidR="009C7BA2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5 Правил № 1127 </w:t>
      </w:r>
      <w:r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>док</w:t>
      </w:r>
      <w:r w:rsidR="00C02170"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>ументами, но не более 15 рабочих дней</w:t>
      </w:r>
      <w:r w:rsidRPr="00C02170">
        <w:rPr>
          <w:rStyle w:val="a3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footnoteReference w:id="6"/>
      </w:r>
      <w:r w:rsidRPr="00C02170">
        <w:rPr>
          <w:rStyle w:val="CharStyle28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Pr="00C021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сл</w:t>
      </w:r>
      <w:r w:rsidR="006C4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учае принятия Уполномоченным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решения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>о возмещ</w:t>
      </w:r>
      <w:r w:rsidR="006C45FC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ении потребителю Услуги (Услуг) вреда, причиненного </w:t>
      </w:r>
      <w:r w:rsidRPr="00203CD2">
        <w:rPr>
          <w:rStyle w:val="CharStyle28"/>
          <w:rFonts w:ascii="Times New Roman" w:hAnsi="Times New Roman" w:cs="Times New Roman"/>
          <w:b w:val="0"/>
          <w:color w:val="000000"/>
          <w:sz w:val="28"/>
          <w:szCs w:val="28"/>
        </w:rPr>
        <w:t xml:space="preserve">его жизни и (или) здоровью, в соответствии с </w:t>
      </w:r>
      <w:r w:rsidRPr="00203CD2">
        <w:rPr>
          <w:rStyle w:val="CharStyle28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Правилами № 1127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 w:rsidP="0009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рассматривать в течение 5 рабочих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поступления от Исполнителя возражений на расчет средств Субсидии,</w:t>
      </w:r>
      <w:r w:rsidR="00F6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подлежащих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возврату в местный бюджет, и направлять </w:t>
      </w:r>
      <w:r w:rsidR="00F6572C">
        <w:rPr>
          <w:rFonts w:ascii="Times New Roman" w:hAnsi="Times New Roman" w:cs="Times New Roman"/>
          <w:sz w:val="28"/>
          <w:szCs w:val="28"/>
        </w:rPr>
        <w:t xml:space="preserve">протокол разногласий, подписанный </w:t>
      </w:r>
      <w:r w:rsidRPr="00203CD2">
        <w:rPr>
          <w:rFonts w:ascii="Times New Roman" w:hAnsi="Times New Roman" w:cs="Times New Roman"/>
          <w:sz w:val="28"/>
          <w:szCs w:val="28"/>
        </w:rPr>
        <w:t>усиленной квалифи</w:t>
      </w:r>
      <w:r w:rsidR="00F6572C">
        <w:rPr>
          <w:rFonts w:ascii="Times New Roman" w:hAnsi="Times New Roman" w:cs="Times New Roman"/>
          <w:sz w:val="28"/>
          <w:szCs w:val="28"/>
        </w:rPr>
        <w:t xml:space="preserve">цированной электронной подписью лица, имеющего право </w:t>
      </w:r>
      <w:r w:rsidRPr="00203CD2">
        <w:rPr>
          <w:rFonts w:ascii="Times New Roman" w:hAnsi="Times New Roman" w:cs="Times New Roman"/>
          <w:sz w:val="28"/>
          <w:szCs w:val="28"/>
        </w:rPr>
        <w:t>действовать о</w:t>
      </w:r>
      <w:r w:rsidR="00F6572C">
        <w:rPr>
          <w:rFonts w:ascii="Times New Roman" w:hAnsi="Times New Roman" w:cs="Times New Roman"/>
          <w:sz w:val="28"/>
          <w:szCs w:val="28"/>
        </w:rPr>
        <w:t xml:space="preserve">т имени Уполномоченного </w:t>
      </w:r>
      <w:r w:rsidR="00F6572C">
        <w:rPr>
          <w:rFonts w:ascii="Times New Roman" w:hAnsi="Times New Roman" w:cs="Times New Roman"/>
          <w:sz w:val="28"/>
          <w:szCs w:val="28"/>
        </w:rPr>
        <w:lastRenderedPageBreak/>
        <w:t xml:space="preserve">органа, об учете содержащихся в </w:t>
      </w:r>
      <w:r w:rsidRPr="00203CD2">
        <w:rPr>
          <w:rFonts w:ascii="Times New Roman" w:hAnsi="Times New Roman" w:cs="Times New Roman"/>
          <w:sz w:val="28"/>
          <w:szCs w:val="28"/>
        </w:rPr>
        <w:t>возражениях замечаний Исполн</w:t>
      </w:r>
      <w:r w:rsidR="00F6572C">
        <w:rPr>
          <w:rFonts w:ascii="Times New Roman" w:hAnsi="Times New Roman" w:cs="Times New Roman"/>
          <w:sz w:val="28"/>
          <w:szCs w:val="28"/>
        </w:rPr>
        <w:t xml:space="preserve">ителя с приложением уточненного расчета средств </w:t>
      </w:r>
      <w:r w:rsidRPr="00203CD2">
        <w:rPr>
          <w:rFonts w:ascii="Times New Roman" w:hAnsi="Times New Roman" w:cs="Times New Roman"/>
          <w:sz w:val="28"/>
          <w:szCs w:val="28"/>
        </w:rPr>
        <w:t xml:space="preserve">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подлежащих возврату в местный бюджет, </w:t>
      </w:r>
      <w:r w:rsidR="00F6572C">
        <w:rPr>
          <w:rFonts w:ascii="Times New Roman" w:hAnsi="Times New Roman" w:cs="Times New Roman"/>
          <w:sz w:val="28"/>
          <w:szCs w:val="28"/>
        </w:rPr>
        <w:t xml:space="preserve">или об отказе учесть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возражения с обоснованием такого отказа с приложением </w:t>
      </w:r>
      <w:r w:rsidR="00F65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расчета средств Субсидии,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подлежащих возврату в местный бюджет;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9" w:name="Par164"/>
      <w:bookmarkEnd w:id="19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C4F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уведомлять Исполнителя: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B3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изменениях значений нормативных затрат на оказание (Услуг) в очередном финансовом году не позднее 5 рабочих дней со дня,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следующего за днем утверждения значений таких нормативных затрат; </w:t>
      </w:r>
    </w:p>
    <w:p w:rsidR="00A1333A" w:rsidRPr="00203CD2" w:rsidRDefault="00B53B0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3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1.14</w:t>
      </w:r>
      <w:r w:rsidR="000224FC" w:rsidRPr="0043121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.2. об изменении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бюджетным законодательством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Российской Федерации объема финансового обеспечения исполнения муниципального социального заказа, приводящего к невозможности исполнения Уполномоченным органом обязательств по </w:t>
      </w:r>
      <w:r w:rsidR="00BC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обеспечению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Исполнителя,</w:t>
      </w:r>
      <w:r w:rsidR="00BC2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связанных с оказанием Услуги (Услуг) в соответствии с социальным сертификатом;</w:t>
      </w:r>
    </w:p>
    <w:p w:rsidR="00A1333A" w:rsidRPr="00F911FF" w:rsidRDefault="000224FC" w:rsidP="0009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770C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согласование новых усло</w:t>
      </w:r>
      <w:r w:rsidR="0080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вий Соглашения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Общими требованиями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 согласованию новых </w:t>
      </w:r>
      <w:r w:rsidR="00807F05">
        <w:rPr>
          <w:rFonts w:ascii="Times New Roman" w:hAnsi="Times New Roman" w:cs="Times New Roman"/>
          <w:sz w:val="28"/>
          <w:szCs w:val="28"/>
        </w:rPr>
        <w:t xml:space="preserve">условий договоров (соглашений) </w:t>
      </w:r>
      <w:r w:rsidRPr="00203CD2">
        <w:rPr>
          <w:rFonts w:ascii="Times New Roman" w:hAnsi="Times New Roman" w:cs="Times New Roman"/>
          <w:sz w:val="28"/>
          <w:szCs w:val="28"/>
        </w:rPr>
        <w:t>в случае уменьшения казенному учреждению ка</w:t>
      </w:r>
      <w:r w:rsidR="00807F05">
        <w:rPr>
          <w:rFonts w:ascii="Times New Roman" w:hAnsi="Times New Roman" w:cs="Times New Roman"/>
          <w:sz w:val="28"/>
          <w:szCs w:val="28"/>
        </w:rPr>
        <w:t xml:space="preserve">к получателю бюджетных средств </w:t>
      </w:r>
      <w:r w:rsidRPr="00203CD2">
        <w:rPr>
          <w:rFonts w:ascii="Times New Roman" w:hAnsi="Times New Roman" w:cs="Times New Roman"/>
          <w:sz w:val="28"/>
          <w:szCs w:val="28"/>
        </w:rPr>
        <w:t>главным распорядителем (распорядителем) бюдж</w:t>
      </w:r>
      <w:r w:rsidR="00807F05">
        <w:rPr>
          <w:rFonts w:ascii="Times New Roman" w:hAnsi="Times New Roman" w:cs="Times New Roman"/>
          <w:sz w:val="28"/>
          <w:szCs w:val="28"/>
        </w:rPr>
        <w:t xml:space="preserve">етных средств ранее доведенных </w:t>
      </w:r>
      <w:r w:rsidRPr="00203CD2">
        <w:rPr>
          <w:rFonts w:ascii="Times New Roman" w:hAnsi="Times New Roman" w:cs="Times New Roman"/>
          <w:sz w:val="28"/>
          <w:szCs w:val="28"/>
        </w:rPr>
        <w:t>лимитов бюджетных обязательств, приводящ</w:t>
      </w:r>
      <w:r w:rsidR="00807F05">
        <w:rPr>
          <w:rFonts w:ascii="Times New Roman" w:hAnsi="Times New Roman" w:cs="Times New Roman"/>
          <w:sz w:val="28"/>
          <w:szCs w:val="28"/>
        </w:rPr>
        <w:t xml:space="preserve">его к невозможности исполнения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казенным учреждением бюджетных обязательств, вытекающих из заключенных им 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договоров (соглашений), утвержденными постановлением Правительства </w:t>
      </w:r>
      <w:r w:rsidRPr="00203CD2">
        <w:rPr>
          <w:rFonts w:ascii="Times New Roman" w:hAnsi="Times New Roman" w:cs="Times New Roman"/>
          <w:sz w:val="28"/>
          <w:szCs w:val="28"/>
        </w:rPr>
        <w:br/>
        <w:t>Российской Федерации от 6 марта 2021 г. № 339 (да</w:t>
      </w:r>
      <w:r w:rsidR="00807F05">
        <w:rPr>
          <w:rFonts w:ascii="Times New Roman" w:hAnsi="Times New Roman" w:cs="Times New Roman"/>
          <w:sz w:val="28"/>
          <w:szCs w:val="28"/>
        </w:rPr>
        <w:t xml:space="preserve">лее – Общие требования № 339),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Уполномоченному органу ранее доведенных лимит</w:t>
      </w:r>
      <w:r w:rsidR="0080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приводящ</w:t>
      </w:r>
      <w:r w:rsidR="00807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 невозможности исполнения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обязател</w:t>
      </w:r>
      <w:r w:rsidR="008C5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ьств по </w:t>
      </w:r>
      <w:r w:rsidR="008C5214" w:rsidRPr="00F91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финансовому обеспечению </w:t>
      </w:r>
      <w:r w:rsidRPr="00F911F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затрат Исполнителя услуг, связанных с оказанием Услуги (Услуг);</w:t>
      </w:r>
    </w:p>
    <w:p w:rsidR="00A1333A" w:rsidRPr="00203CD2" w:rsidRDefault="000224FC" w:rsidP="0009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перечисление С</w:t>
      </w:r>
      <w:r w:rsidRPr="00203CD2">
        <w:rPr>
          <w:rFonts w:ascii="Times New Roman" w:hAnsi="Times New Roman" w:cs="Times New Roman"/>
          <w:sz w:val="28"/>
          <w:szCs w:val="28"/>
        </w:rPr>
        <w:t>убсидии в случае выявления несоответствия Исполнителя условиям и требов</w:t>
      </w:r>
      <w:r w:rsidR="00A55E74">
        <w:rPr>
          <w:rFonts w:ascii="Times New Roman" w:hAnsi="Times New Roman" w:cs="Times New Roman"/>
          <w:sz w:val="28"/>
          <w:szCs w:val="28"/>
        </w:rPr>
        <w:t>аниям, указанным в пункте 4.3.3</w:t>
      </w:r>
      <w:r w:rsidRPr="00203CD2">
        <w:rPr>
          <w:rFonts w:ascii="Times New Roman" w:hAnsi="Times New Roman" w:cs="Times New Roman"/>
          <w:sz w:val="28"/>
          <w:szCs w:val="28"/>
        </w:rPr>
        <w:t>настоящего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4.1.1</w:t>
      </w:r>
      <w:r w:rsidR="00765ED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6A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определить, если иное не установлено федеральными законами,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Соглашением, форму и условия договора, заключаемого Исполнителем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потребителем услуг в целях оказания Услуги (Усл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уг) (далее – договор),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Уполномоченным органом на основании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статьи 21 Федерального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решения о необходимости за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ключения Исполнителем договора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потребителем услуг, в соответствии с приложением № 4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7"/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являющемся неотъемлемой частью Соглашения.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22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запрашивать у Исполнителя: 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4.2.1.1. информацию и документы, необход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имые для осуществления 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контроля</w:t>
      </w:r>
      <w:r w:rsidR="00026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203CD2">
        <w:rPr>
          <w:rFonts w:ascii="Times New Roman" w:eastAsia="Calibri" w:hAnsi="Times New Roman" w:cs="Times New Roman"/>
          <w:sz w:val="28"/>
          <w:szCs w:val="28"/>
        </w:rPr>
        <w:t>оказанием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Исполнителем;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4.2.1.2. при осуществлении мониторинг</w:t>
      </w:r>
      <w:r w:rsidR="00A915EE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соответствии с пунктом 4.1.7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 результаты опроса (анкетирования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потребителя услуг о качестве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Услуги (Услуг) (при наличии) и (или) до</w:t>
      </w:r>
      <w:r w:rsidR="00A55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 к системе, где проводится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 опрос (анкетирование) потребителей услуг (при наличии);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4.2.1.3. результаты мониторинга оказания </w:t>
      </w:r>
      <w:r w:rsidR="007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(Услуги) в случае, если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такого мониторинга организовано Исполнителем;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0" w:name="Par172"/>
      <w:bookmarkEnd w:id="2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4.2.2.</w:t>
      </w:r>
      <w:r w:rsidR="00221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направлять Исполнителю предложения по изменению условий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в том числе о продлении срока, определенного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пунктом 1.1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1" w:name="Par178"/>
      <w:bookmarkEnd w:id="21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 обязуется: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2" w:name="Par185"/>
      <w:bookmarkEnd w:id="2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осуществлять свою деятельность в соответствии с Федеральным законом,</w:t>
      </w:r>
      <w:r w:rsidR="00CF4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федеральными законами и иными нормативными правовыми актами Российской Федерации;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4.3.2. оказывать Услугу (Услуги) в соответствии с Требованиями к условиям и порядку;</w:t>
      </w:r>
    </w:p>
    <w:p w:rsidR="00A1333A" w:rsidRPr="00203CD2" w:rsidRDefault="00026A8E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4.3.3.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="000224FC" w:rsidRPr="00203CD2">
        <w:rPr>
          <w:rFonts w:ascii="Times New Roman" w:hAnsi="Times New Roman" w:cs="Times New Roman"/>
          <w:sz w:val="28"/>
          <w:szCs w:val="28"/>
        </w:rPr>
        <w:t>в течение срока, определ</w:t>
      </w:r>
      <w:r w:rsidR="0075111B">
        <w:rPr>
          <w:rFonts w:ascii="Times New Roman" w:hAnsi="Times New Roman" w:cs="Times New Roman"/>
          <w:sz w:val="28"/>
          <w:szCs w:val="28"/>
        </w:rPr>
        <w:t xml:space="preserve">енного пунктом 1.3 Соглашения,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полноту и достоверность информации, размещенной на </w:t>
      </w:r>
      <w:r w:rsidR="0075111B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0224FC" w:rsidRPr="00203CD2">
        <w:rPr>
          <w:rFonts w:ascii="Times New Roman" w:hAnsi="Times New Roman" w:cs="Times New Roman"/>
          <w:sz w:val="28"/>
          <w:szCs w:val="28"/>
        </w:rPr>
        <w:t>сайте по размещению информации о г</w:t>
      </w:r>
      <w:r w:rsidR="0075111B">
        <w:rPr>
          <w:rFonts w:ascii="Times New Roman" w:hAnsi="Times New Roman" w:cs="Times New Roman"/>
          <w:sz w:val="28"/>
          <w:szCs w:val="28"/>
        </w:rPr>
        <w:t xml:space="preserve">осударственных и муниципальных </w:t>
      </w:r>
      <w:r w:rsidR="000224FC" w:rsidRPr="00203CD2">
        <w:rPr>
          <w:rFonts w:ascii="Times New Roman" w:hAnsi="Times New Roman" w:cs="Times New Roman"/>
          <w:sz w:val="28"/>
          <w:szCs w:val="28"/>
        </w:rPr>
        <w:t>учреждениях в информационно-телекоммуникационной сети «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224FC" w:rsidRPr="00203CD2">
        <w:rPr>
          <w:rFonts w:ascii="Times New Roman" w:hAnsi="Times New Roman" w:cs="Times New Roman"/>
          <w:sz w:val="28"/>
          <w:szCs w:val="28"/>
        </w:rPr>
        <w:t>»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4.3.5. оказывать Услуги (Услуги) потребителям услуг в соответствии с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социальными сертификатами, условиями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4.3.6. использовать информацию о потребителях услуг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установленными законодательством Российской Федерации в области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персональных данных требованиями к защи</w:t>
      </w:r>
      <w:r w:rsidR="00751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обрабатываемых персональных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 представлять Уполномоченному органу: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4.3.7.1. информацию о ходе и результатах ок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азания Услуги (Услуг) в течение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 дней, следующих за днем поступления запросов Уполномоченного органа;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4.3.7.2. информацию и документы, необходим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для осуществления контроля,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предусмотренного пунктом 4.1.</w:t>
      </w:r>
      <w:r w:rsidR="00C563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 в теч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5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запроса Уполномоченного органа;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Par186"/>
      <w:bookmarkEnd w:id="2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4.3.7.3.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об исполнении Соглашения не позднее 10 рабочих</w:t>
      </w:r>
      <w:r w:rsidR="00007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дней, следующих </w:t>
      </w:r>
      <w:r w:rsidRPr="00203CD2">
        <w:rPr>
          <w:rFonts w:ascii="Times New Roman" w:hAnsi="Times New Roman" w:cs="Times New Roman"/>
          <w:sz w:val="28"/>
          <w:szCs w:val="28"/>
        </w:rPr>
        <w:t>за периодом, в котором осуществлялось оказание муниципальной услуги (частичное оказание)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сформированный в соответствии с приложением № 5 к Соглашению, являющемся неотъемлемой частью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4.3.7.4. </w:t>
      </w:r>
      <w:r w:rsidRPr="0043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об исполнении Соглашения не позднее </w:t>
      </w:r>
      <w:r w:rsidR="007E5CE3" w:rsidRPr="004312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</w:t>
      </w:r>
      <w:r w:rsidRPr="00431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месяца, следующего за отчетным месяцем, в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если в отчетном месяце </w:t>
      </w:r>
      <w:r w:rsidRPr="0043121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расчете сформирована информация об объеме Субсид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ии, сформированный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 </w:t>
      </w:r>
      <w:r w:rsidR="007E5C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24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являющимся неотъемлемой частью настоящего Соглашения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12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4.3.7.5. отчет об исполнении Соглашения за 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текущего финансового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срок до 15 октября текущего финансового года, сформированный в соответствии с приложением № 5 к Соглашению, являющимся неотъемлемой частью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4.3.7.6. отчет об исполнении Соглашения в отчетном финансовом году,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сформированный в соответствии с приложением № 5 к настоящему Соглашению, являющимся неотъемлемой частью Соглашения, не позднее 1 марта финансового года, следующего за отчетным годом;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4.3.7.7. информацию об отказе потребителя услуг от получения Услуги (Услуг) в соответствии с договором, заключенным с потребителем услуг в случае</w:t>
      </w:r>
      <w:r w:rsidR="00AA441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потребитель услуги отказался от ее получения после предъявления социального сертификата Исполнителю;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4.3.7.8. информацию о прекращении обязательств</w:t>
      </w:r>
      <w:r w:rsidR="00026A8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 по договору,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заключенному с потребителем услуг в связи с неисполн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потребителем услуг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обязательств, предусмотренных договором;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4.3.8. осуществлять возврат средств Субсидии,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предоставленной ранее в целях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Соглашения, за исключением сумм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ы, определенной в соответствии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пунктом 7.7 Соглашения, в местный бюджет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размере, указанном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расчете, представленном Уполномоченным органом 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 w:rsidR="00B53B0A">
        <w:rPr>
          <w:rFonts w:ascii="Times New Roman" w:eastAsia="Times New Roman" w:hAnsi="Times New Roman" w:cs="Times New Roman"/>
          <w:sz w:val="28"/>
          <w:szCs w:val="28"/>
          <w:lang w:eastAsia="ru-RU"/>
        </w:rPr>
        <w:t>4.1.11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в течение 10 р</w:t>
      </w:r>
      <w:r w:rsidR="00066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абочих дней, следующих за днем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поступления такого расчета;</w:t>
      </w:r>
    </w:p>
    <w:p w:rsidR="00A1333A" w:rsidRPr="00203CD2" w:rsidRDefault="000224FC" w:rsidP="0009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4.3.9. в целях оказания Услуги (Услуг) заключать договор, содержащий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качестве приложения </w:t>
      </w:r>
      <w:r w:rsidRPr="00203CD2">
        <w:rPr>
          <w:rFonts w:ascii="Times New Roman" w:hAnsi="Times New Roman" w:cs="Times New Roman"/>
          <w:sz w:val="28"/>
          <w:szCs w:val="28"/>
        </w:rPr>
        <w:t>размер оплаты, осущест</w:t>
      </w:r>
      <w:r w:rsidR="00A33E1B">
        <w:rPr>
          <w:rFonts w:ascii="Times New Roman" w:hAnsi="Times New Roman" w:cs="Times New Roman"/>
          <w:sz w:val="28"/>
          <w:szCs w:val="28"/>
        </w:rPr>
        <w:t xml:space="preserve">вляемой получателем социального </w:t>
      </w:r>
      <w:r w:rsidRPr="00203CD2">
        <w:rPr>
          <w:rFonts w:ascii="Times New Roman" w:hAnsi="Times New Roman" w:cs="Times New Roman"/>
          <w:sz w:val="28"/>
          <w:szCs w:val="28"/>
        </w:rPr>
        <w:t>сертификата либо его законным представителем за счет собственных средств, а также</w:t>
      </w:r>
      <w:r w:rsidR="007B0535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не менее одного из показателей, предусмотренных частью 5 статьи 20 Федерального</w:t>
      </w:r>
      <w:r w:rsidR="007B0535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закона,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№ 4 к настоящему Соглашению, являющимся неотъемлемой частью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Par208"/>
      <w:bookmarkStart w:id="25" w:name="Par190"/>
      <w:bookmarkEnd w:id="24"/>
      <w:bookmarkEnd w:id="25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4.3.10. исполнять иные обязанности установленные Федеральным законом.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вправе: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6" w:name="Par215"/>
      <w:bookmarkEnd w:id="26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отказать потребителю услуг в оказании Услуги (Услуг) толь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достижения предельного объема оказания такой(их)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(Услуг), определенного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приложением № 2 к Соглашению, 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являющемся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7" w:name="Par220"/>
      <w:bookmarkEnd w:id="27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4.4.2. направлять Уполномоченному органу предложения о внесении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изменений в Соглашение в соответствии с пунктом 7.3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4.4.3. обращаться к Уполномоченному органу в целях получения разъяснений в связи с исполнением Соглашения;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4.4.4. направлять Уполномоченному органу в течение 3 рабочих дней,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следующих за днем поступления от Уполномоченного органа расчета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Субсидии подлежащих возврату в местный бюджет, не более одного раза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возражения на расчет средств Субсидии, подлежащих возврату в местный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бюджет, которые содержат замечания к соо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тветствующим положениям такого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расчета;</w:t>
      </w:r>
    </w:p>
    <w:p w:rsidR="00A1333A" w:rsidRPr="00E5571B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4.4.5. отказаться от заключения дополните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льного соглашения к Соглашению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изменении объема финансового обес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печения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Уполн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27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обеспечению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нителя,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 в соответствии с социальным сертификатом, и направить в течение 1 рабочего дня, следующих за днем получения проекта дополнительного соглашения к Соглашению, заявления о несогласии с измененными</w:t>
      </w:r>
      <w:r w:rsidR="0027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частью 2 статьи 23 Федерального закона условиями оказания Услуги (Услуг)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481AE5" w:rsidP="000975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4.4.6.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отказаться от заключения дополнительного соглашения к Соглашению об изменении условий Соглашения в соответствии с Общими требованиями № 339, в случае уменьшения Уполномоченному о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ргану ранее доведенных лимитов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обязательств, приводящ</w:t>
      </w:r>
      <w:r w:rsidR="00A33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к невозможности исполнения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Уполномоченным органом обязательств по </w:t>
      </w:r>
      <w:r w:rsidR="007064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финансовому обеспечению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 Исполнителя услуг, связанных с оказанием Услуги (Услуг)</w:t>
      </w:r>
      <w:bookmarkStart w:id="28" w:name="Par222"/>
      <w:bookmarkEnd w:id="28"/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V. Ответственность Сторон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 случае неисполнения или ненадлежащего исполнения свои</w:t>
      </w:r>
      <w:r w:rsidR="009542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 по Соглашению Стороны несут ответственность в соответствии с законодательством Российской Федерации.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9" w:name="Par232"/>
      <w:bookmarkEnd w:id="29"/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VI. Иные условия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Par241"/>
      <w:bookmarkEnd w:id="30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E1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условия по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8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E97ACF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6.1.1.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_;</w:t>
      </w:r>
    </w:p>
    <w:p w:rsidR="00A1333A" w:rsidRPr="00203CD2" w:rsidRDefault="00E97ACF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6.1.2.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VII. Заключительные положения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Споры, возникающие между Сторонами в связи с исполнением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Соглашения, решаются ими, по возможности, путем проведения переговоров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оформлением соответствующих протоколов или иных документов. При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недостижении согласия споры между Сторонами решаются в судебном порядке.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Соглашение вступает в силу с даты его подписания лицами,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имеющими право действовать от имени каждой из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Сторон, но не ранее доведения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лимитов бюджетных обязательств, указанных в </w:t>
      </w:r>
      <w:hyperlink w:anchor="Par113" w:tooltip="2.2. Субсидия предоставляется в пределах лимитов бюджетных обязательств, доведенных Учредителю как получателю средств федерального бюджета по кодам классификации расходов бюджетов Российской Федерации (далее - коды БК), в следующем размере &lt;4&gt;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2.4</w:t>
        </w:r>
      </w:hyperlink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Соглашения, и действует</w:t>
      </w:r>
      <w:r w:rsidR="00481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своих обязательств по Соглашению.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7.3. Изменение Соглашения осуществляется по соглашению Сторон и оформляется в виде дополнительного соглашения к Соглашению согласно приложению № 6 к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9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являющемуся неотъемлемой частью</w:t>
      </w:r>
      <w:r w:rsidR="00E1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Расторжение Соглашения осуществляется по соглашению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0"/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случаях, определенных </w:t>
      </w:r>
      <w:hyperlink w:anchor="Par254" w:tooltip="7.1.1. Расторжение настоящего Соглашения Учредителем в одностороннем порядке возможно в случаях: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7.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 и 7.6 Соглашения, в одностороннем порядке.</w:t>
      </w:r>
    </w:p>
    <w:p w:rsidR="00A1333A" w:rsidRPr="00203CD2" w:rsidRDefault="00481AE5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Par254"/>
      <w:bookmarkEnd w:id="3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Расторжение Соглашения Уполномоченным орган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в одностороннем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0224FC"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1"/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 случаях: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Par255"/>
      <w:bookmarkEnd w:id="32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7.5.1. неоднократного (более трех раз) отклонения показателей качества оказания Услуги (Услуг), определенных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приложением № 2 к Соглашению,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неотъемлемой частью Соглашения, сверх установленных пред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допустимых возможных отклонений по итогам отчетного периода;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7.5.2.</w:t>
      </w:r>
      <w:r w:rsidR="004E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(более трех раз) отклонения показателей объема</w:t>
      </w:r>
      <w:r w:rsidR="004E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Услуги (Услуг), определенных приложением № 2 к Соглашению, являющимся неотъемлемой частью настоящего Соглашени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сверх установленных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 допустимых возможных отклонений по итогам отчетного периода;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7.5.3. неоднократного (более трех раз) 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Исполнителем условий п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редоставления Субсидии;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7.5.4. однократного неоказания или ненадлежащего оказания Услуги 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услуг, установленного по результ</w:t>
      </w:r>
      <w:r w:rsidR="006A41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атам проверки, предусмотренной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7 статьи 21 Федерального закона;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7.5.5. недостижения согласия по новым условиям Соглашения, в случае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изменения в соответствии с бюджетным законодательством Российской 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объема финансового обеспечения исполнения муни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ципального социального заказа,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приводящего к невозможности исполнения Упол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номоченным органом обязательств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финансовому обеспечению (возмещению) затра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Исполнителя услуг, связанных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оказанием Услуги (Услуг).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3" w:name="Par261"/>
      <w:bookmarkEnd w:id="33"/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7.6. Расторжение Соглашения Исполнителем в одностороннем порядке допускается в судебном порядке.</w:t>
      </w:r>
    </w:p>
    <w:p w:rsidR="00A1333A" w:rsidRPr="00203CD2" w:rsidRDefault="005C028F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7.7.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расторжения Соглашения 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основаниям, предусмотренным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7.5 и 7.6 Соглашения, Исполнителю вып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лачиваются средства в размере,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соответствующем стоимости Услуги (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Услуг), оказанных Исполнителем 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надлежащем порядке до момента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расторжения С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оглашения, который определяется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нормативных затрат, утвержденных с соблюдением общих требований, определенных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Министерством просвещения Российской Федерации, в порядке, предусмотренном Дополнител</w:t>
      </w:r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ьным соглашением о расторжении</w:t>
      </w:r>
      <w:r w:rsidR="002A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 Документы и иная информация, предусмотренные Соглашением, направляются Сторонами следующими способами: </w:t>
      </w:r>
    </w:p>
    <w:p w:rsidR="00A1333A" w:rsidRPr="00203CD2" w:rsidRDefault="00FF3363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7.8.1.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использования автоматизированной информационной системы «Навигатор дополнительного образования»;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7.8.2. </w:t>
      </w:r>
      <w:r w:rsidRPr="00203CD2">
        <w:rPr>
          <w:rFonts w:ascii="Times New Roman" w:hAnsi="Times New Roman" w:cs="Times New Roman"/>
          <w:sz w:val="28"/>
          <w:szCs w:val="28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соответствии с пунктом 7.8.1 Соглашения – на бумажном носителе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7.9. Настоящее Соглашение заключено Сторонами в форме</w:t>
      </w:r>
      <w:bookmarkStart w:id="34" w:name="Par285"/>
      <w:bookmarkEnd w:id="34"/>
      <w:r w:rsidR="007D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5" w:name="Par293"/>
      <w:bookmarkStart w:id="36" w:name="Par289"/>
      <w:bookmarkEnd w:id="35"/>
      <w:bookmarkEnd w:id="36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12"/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58"/>
        <w:gridCol w:w="4721"/>
      </w:tblGrid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</w:t>
            </w:r>
            <w:r w:rsidR="0041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ичии) </w:t>
            </w:r>
            <w:r w:rsidR="00412C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Исполнителя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3905D4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3905D4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1" w:history="1">
              <w:r w:rsidRPr="003905D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39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3905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классификатору территорий муниципальных образований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3905D4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3905D4" w:rsidRPr="00203CD2" w:rsidRDefault="003905D4" w:rsidP="0009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3905D4" w:rsidRPr="00203CD2" w:rsidRDefault="003905D4" w:rsidP="0009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5A1792" w:rsidRPr="00203CD2" w:rsidRDefault="003905D4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 w:rsidP="0009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 w:rsidP="000975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0975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IX. Подписи Сторон</w:t>
      </w:r>
    </w:p>
    <w:p w:rsidR="00A1333A" w:rsidRPr="00203CD2" w:rsidRDefault="00A1333A" w:rsidP="000975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90"/>
        <w:gridCol w:w="2203"/>
        <w:gridCol w:w="2370"/>
        <w:gridCol w:w="2616"/>
      </w:tblGrid>
      <w:tr w:rsidR="00A1333A" w:rsidRPr="00203CD2">
        <w:tc>
          <w:tcPr>
            <w:tcW w:w="2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D160A5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УО администрации г. Канска</w:t>
            </w:r>
          </w:p>
        </w:tc>
        <w:tc>
          <w:tcPr>
            <w:tcW w:w="2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A1333A" w:rsidRPr="00203CD2" w:rsidRDefault="00A1333A" w:rsidP="000975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 w:rsidP="000975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3D6736">
          <w:footnotePr>
            <w:pos w:val="beneathText"/>
          </w:footnotePr>
          <w:endnotePr>
            <w:numFmt w:val="decimal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7F1D29" w:rsidRDefault="00750E68" w:rsidP="00750E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Приложение №1</w:t>
      </w:r>
      <w:r w:rsidR="00CB4D0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A1333A" w:rsidRPr="00203CD2" w:rsidRDefault="000224FC" w:rsidP="00750E6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 </w:t>
      </w:r>
      <w:r w:rsidR="00750E68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оглашению</w:t>
      </w:r>
    </w:p>
    <w:p w:rsidR="00A1333A" w:rsidRPr="00203CD2" w:rsidRDefault="00750E68" w:rsidP="00750E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</w:t>
      </w:r>
      <w:r w:rsidR="007F1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 ____(Приложение № ___</w:t>
      </w:r>
    </w:p>
    <w:p w:rsidR="00A1333A" w:rsidRPr="00203CD2" w:rsidRDefault="00750E68" w:rsidP="00750E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</w:t>
      </w:r>
      <w:r w:rsidR="007F1D2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Дополнительному соглашению</w:t>
      </w:r>
      <w:r w:rsidR="001D63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F1D29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 №____)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E68" w:rsidRDefault="00750E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bookmarkStart w:id="37" w:name="Par605"/>
      <w:bookmarkEnd w:id="37"/>
    </w:p>
    <w:p w:rsidR="00750E68" w:rsidRDefault="00750E6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64226E" w:rsidRDefault="006422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64226E" w:rsidRDefault="006422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64226E" w:rsidRDefault="006422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64226E" w:rsidRDefault="0064226E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Условия 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оказания муниципальных услуг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 w:rsidSect="00CE7E16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CE7E16">
      <w:pPr>
        <w:widowControl w:val="0"/>
        <w:autoSpaceDE w:val="0"/>
        <w:autoSpaceDN w:val="0"/>
        <w:adjustRightInd w:val="0"/>
        <w:spacing w:after="0" w:line="228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1. Условия</w:t>
      </w:r>
      <w:r w:rsidR="007104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наименовании(ях) муниципальной(ых) услуги (услуг) в социальной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фере (далее – Услуга (Услуги),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показателях, характеризующих содержание Услуги (Услуг), условиях (формах) оказа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Услуги (Услуг), категориях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потребителей Услуги (Услуг), показателях, характеризующих качество оказания Услуги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(Услуг), допустимых возможных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отклонениях показателя, характеризующего качество оказания Услуги (Услуг)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10"/>
        <w:gridCol w:w="931"/>
        <w:gridCol w:w="1651"/>
        <w:gridCol w:w="1646"/>
        <w:gridCol w:w="1651"/>
        <w:gridCol w:w="1651"/>
        <w:gridCol w:w="1852"/>
        <w:gridCol w:w="1651"/>
        <w:gridCol w:w="1441"/>
        <w:gridCol w:w="1441"/>
        <w:gridCol w:w="1847"/>
        <w:gridCol w:w="2053"/>
        <w:gridCol w:w="2656"/>
      </w:tblGrid>
      <w:tr w:rsidR="00A1333A" w:rsidRPr="00203CD2">
        <w:tc>
          <w:tcPr>
            <w:tcW w:w="213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2</w:t>
            </w:r>
          </w:p>
        </w:tc>
        <w:tc>
          <w:tcPr>
            <w:tcW w:w="218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1157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81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38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Категория потребителей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11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характеризующий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(при наличии)</w:t>
            </w:r>
          </w:p>
        </w:tc>
        <w:tc>
          <w:tcPr>
            <w:tcW w:w="480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  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5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(при наличии)</w:t>
            </w:r>
          </w:p>
        </w:tc>
        <w:tc>
          <w:tcPr>
            <w:tcW w:w="622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Допустимые возможные отклонения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от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характеризующего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качество оказания Услуги (Услуг) (при наличии)</w:t>
            </w:r>
          </w:p>
        </w:tc>
      </w:tr>
      <w:tr w:rsidR="00A1333A" w:rsidRPr="00203CD2"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43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_______ (наименование показателя)</w:t>
            </w: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7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1031"/>
        </w:trPr>
        <w:tc>
          <w:tcPr>
            <w:tcW w:w="21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3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4</w:t>
            </w:r>
          </w:p>
        </w:tc>
        <w:tc>
          <w:tcPr>
            <w:tcW w:w="48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8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3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3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8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2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1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утвержденным постановлением Правительства Российской Федерации от 13 февраля 2021 г. № 183 (далее – Положение № 183), реестровой записи об исполнителе Услуги (Услуг), в случае,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предусмотренном пунктом 1 части 6 статьи 9 Федерального закона от 13 июля 2020 г. № 189-ФЗ «О государственном (муниципальном) социальном заказе на оказание гос</w:t>
      </w:r>
      <w:r w:rsidR="00C604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ударственных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(муниципальных) социальных услуг в социальной сфере» (далее – Федеральный закон);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t>3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в соответствии с общероссийским базовым (отраслевым) перечнем (классификатором) государственных и муниципальных услуг, оказываемых физическим лица</w:t>
      </w:r>
      <w:r w:rsidR="00C60424">
        <w:rPr>
          <w:rFonts w:ascii="Times New Roman" w:hAnsi="Times New Roman" w:cs="Times New Roman"/>
          <w:sz w:val="18"/>
          <w:szCs w:val="18"/>
        </w:rPr>
        <w:t xml:space="preserve">м, </w:t>
      </w:r>
      <w:r w:rsidRPr="00203CD2">
        <w:rPr>
          <w:rFonts w:ascii="Times New Roman" w:hAnsi="Times New Roman" w:cs="Times New Roman"/>
          <w:sz w:val="18"/>
          <w:szCs w:val="18"/>
        </w:rPr>
        <w:t>по соответствующей сфере деятельности (далее – Перечень).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203CD2">
        <w:rPr>
          <w:rFonts w:ascii="Times New Roman" w:hAnsi="Times New Roman" w:cs="Times New Roman"/>
          <w:sz w:val="18"/>
          <w:szCs w:val="18"/>
        </w:rPr>
        <w:t xml:space="preserve"> Заполняется на основании сформированной в соответствии с Положением № 183 реестровой записи об исполнителе услуг, в случае, предусмотренном </w:t>
      </w:r>
      <w:r w:rsidR="00C6042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пунктом 1 части 6 статьи 9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 xml:space="preserve">; </w:t>
      </w:r>
    </w:p>
    <w:p w:rsidR="00A1333A" w:rsidRPr="00203CD2" w:rsidRDefault="000224FC" w:rsidP="00C60424">
      <w:pPr>
        <w:widowControl w:val="0"/>
        <w:autoSpaceDE w:val="0"/>
        <w:autoSpaceDN w:val="0"/>
        <w:adjustRightInd w:val="0"/>
        <w:spacing w:after="0" w:line="216" w:lineRule="auto"/>
        <w:ind w:firstLine="709"/>
        <w:jc w:val="both"/>
        <w:outlineLvl w:val="1"/>
        <w:rPr>
          <w:rFonts w:ascii="Times New Roman" w:hAnsi="Times New Roman" w:cs="Times New Roman"/>
          <w:sz w:val="18"/>
          <w:szCs w:val="18"/>
        </w:rPr>
      </w:pPr>
      <w:r w:rsidRPr="00203CD2">
        <w:rPr>
          <w:rFonts w:ascii="Times New Roman" w:hAnsi="Times New Roman" w:cs="Times New Roman"/>
          <w:sz w:val="18"/>
          <w:szCs w:val="18"/>
          <w:vertAlign w:val="superscript"/>
        </w:rPr>
        <w:t xml:space="preserve">5 </w:t>
      </w:r>
      <w:r w:rsidRPr="00203CD2">
        <w:rPr>
          <w:rFonts w:ascii="Times New Roman" w:hAnsi="Times New Roman" w:cs="Times New Roman"/>
          <w:sz w:val="18"/>
          <w:szCs w:val="18"/>
        </w:rPr>
        <w:t xml:space="preserve">Заполняется: путем включения числовых значений показателей, характеризующих качество оказания Услуги (Услуг), определяемых уполномоченным органом в соответствии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с показателями, характеризующими качество оказания Услуги (Услуг), установленными реестровой записью об исполнителе услуг, сформированной в соответствии с Положением № 183 в случае, </w:t>
      </w:r>
      <w:r w:rsidRPr="00203CD2">
        <w:rPr>
          <w:rFonts w:ascii="Times New Roman" w:hAnsi="Times New Roman" w:cs="Times New Roman"/>
          <w:sz w:val="18"/>
          <w:szCs w:val="18"/>
        </w:rPr>
        <w:br/>
        <w:t xml:space="preserve">предусмотренном </w:t>
      </w:r>
      <w:r w:rsidRPr="00203CD2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пунктом 1 части 6 статьи 9 Федерального закона</w:t>
      </w:r>
      <w:r w:rsidRPr="00203CD2">
        <w:rPr>
          <w:rFonts w:ascii="Times New Roman" w:hAnsi="Times New Roman" w:cs="Times New Roman"/>
          <w:sz w:val="18"/>
          <w:szCs w:val="18"/>
        </w:rPr>
        <w:t>;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Pr="00203CD2" w:rsidRDefault="00CF11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5D6C" w:rsidRDefault="00F4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5D6C" w:rsidRDefault="00F4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45D6C" w:rsidRPr="00203CD2" w:rsidRDefault="00F45D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2. Показатели, характеризующие объем оказания Услуги (Услуг), допустимые возможные отклонения от показателей, характеризующих объем оказания Услуги (Услуг), и значения нормативных затрат на оказание Услуги (Услуг)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6"/>
        <w:gridCol w:w="1401"/>
        <w:gridCol w:w="1457"/>
        <w:gridCol w:w="1124"/>
        <w:gridCol w:w="1189"/>
        <w:gridCol w:w="1009"/>
        <w:gridCol w:w="1005"/>
        <w:gridCol w:w="1146"/>
        <w:gridCol w:w="1283"/>
        <w:gridCol w:w="1278"/>
        <w:gridCol w:w="1971"/>
        <w:gridCol w:w="1189"/>
        <w:gridCol w:w="1278"/>
        <w:gridCol w:w="1006"/>
        <w:gridCol w:w="1284"/>
        <w:gridCol w:w="1147"/>
        <w:gridCol w:w="1408"/>
      </w:tblGrid>
      <w:tr w:rsidR="00A1333A" w:rsidRPr="00203CD2">
        <w:tc>
          <w:tcPr>
            <w:tcW w:w="23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</w:p>
        </w:tc>
        <w:tc>
          <w:tcPr>
            <w:tcW w:w="1684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  <w:tc>
          <w:tcPr>
            <w:tcW w:w="48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Допустимые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возможные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отклонения от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показателей,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характеризующих объем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1793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нормативных затрат на оказание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6 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569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7</w:t>
            </w: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(очередной 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(1-й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56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 год (2-й год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2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 ( 1 год за пределами планового 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289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  <w:tc>
          <w:tcPr>
            <w:tcW w:w="35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20__год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8</w:t>
            </w:r>
          </w:p>
        </w:tc>
      </w:tr>
      <w:tr w:rsidR="00A1333A" w:rsidRPr="00203CD2">
        <w:tc>
          <w:tcPr>
            <w:tcW w:w="23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код по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  <w:hyperlink r:id="rId14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24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3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4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8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2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2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8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35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3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0224FC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6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</w:t>
      </w: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0"/>
          <w:szCs w:val="20"/>
        </w:rPr>
        <w:t xml:space="preserve">соответствии с установленным законодательством Российской Федерации сроком (предельным сроком) оказания муниципальной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A1333A" w:rsidRPr="00203CD2" w:rsidRDefault="000224FC" w:rsidP="00F45D6C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7 </w:t>
      </w:r>
      <w:r w:rsidRPr="00203CD2">
        <w:rPr>
          <w:rFonts w:ascii="Times New Roman" w:hAnsi="Times New Roman" w:cs="Times New Roman"/>
          <w:sz w:val="20"/>
          <w:szCs w:val="20"/>
        </w:rPr>
        <w:t>Графы 5-10 заполняются: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сформированной в соответствии с Положением № 183 информации о предельном объеме оказания Услуги (Услуг), заявленном исполнителем услуг при включении в реестр исполнителей услуг, в случае, предусмотренном пунктом 1 части 6 статьи 9 Федерального закона;на основании протокола рассмотрения и оценки предложений или рассмотрения единственного предложения, в случае, предусмотренном пунктом 2 части 6 статьи 9 Федерального закона.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0"/>
          <w:szCs w:val="20"/>
          <w:vertAlign w:val="superscript"/>
        </w:rPr>
        <w:t xml:space="preserve">8 </w:t>
      </w:r>
      <w:r w:rsidRPr="00203CD2">
        <w:rPr>
          <w:rFonts w:ascii="Times New Roman" w:hAnsi="Times New Roman" w:cs="Times New Roman"/>
          <w:sz w:val="20"/>
          <w:szCs w:val="20"/>
        </w:rPr>
        <w:t>Указывается значение нормативных затрат на оказание Услуги (Услуг), определенных в соответствии с порядком определения нормативных затрат на оказание Услуги (Услуг), утвержденным в соответствии</w:t>
      </w:r>
      <w:r w:rsidR="00F45D6C">
        <w:rPr>
          <w:rFonts w:ascii="Times New Roman" w:hAnsi="Times New Roman" w:cs="Times New Roman"/>
          <w:sz w:val="20"/>
          <w:szCs w:val="20"/>
        </w:rPr>
        <w:t xml:space="preserve"> с бюджетным законодательством </w:t>
      </w:r>
      <w:r w:rsidRPr="00203CD2">
        <w:rPr>
          <w:rFonts w:ascii="Times New Roman" w:hAnsi="Times New Roman" w:cs="Times New Roman"/>
          <w:sz w:val="20"/>
          <w:szCs w:val="20"/>
        </w:rPr>
        <w:t>Российской Федерации.</w:t>
      </w:r>
    </w:p>
    <w:p w:rsidR="00A1333A" w:rsidRPr="00203CD2" w:rsidRDefault="00A1333A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A1333A" w:rsidRPr="00203CD2" w:rsidSect="00CE7E16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850" w:bottom="1134" w:left="1701" w:header="709" w:footer="709" w:gutter="0"/>
          <w:pgNumType w:start="3"/>
          <w:cols w:space="708"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3. Предельные цены (тарифы) на оплату Услуг</w:t>
      </w:r>
      <w:r w:rsidR="000435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(услуг) потребителем услуг в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случаях, если законодательством Российской Федер</w:t>
      </w:r>
      <w:r w:rsidR="00043562">
        <w:rPr>
          <w:rFonts w:ascii="Times New Roman" w:eastAsia="Times New Roman" w:hAnsi="Times New Roman" w:cs="Times New Roman"/>
          <w:sz w:val="28"/>
          <w:szCs w:val="20"/>
          <w:lang w:eastAsia="ru-RU"/>
        </w:rPr>
        <w:t>ации предусмотрено ее оказание н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а частично платной основе, или порядок установления предельных цен (</w:t>
      </w:r>
      <w:r w:rsidR="0004356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тарифов)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оплату Услуги (Услуг) потребителем услуг сверх объема финансового обеспечения,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предоставляемого в соответствии с Соглашением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253"/>
        <w:gridCol w:w="1237"/>
        <w:gridCol w:w="1059"/>
        <w:gridCol w:w="1059"/>
        <w:gridCol w:w="1088"/>
        <w:gridCol w:w="1088"/>
        <w:gridCol w:w="1088"/>
        <w:gridCol w:w="1699"/>
      </w:tblGrid>
      <w:tr w:rsidR="00A1333A" w:rsidRPr="00203CD2">
        <w:tc>
          <w:tcPr>
            <w:tcW w:w="594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реестровой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записи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3746" w:type="pct"/>
            <w:gridSpan w:val="6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(тарифы) на оплату Услуги (Услуг)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потребителем услуг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9</w:t>
            </w:r>
          </w:p>
        </w:tc>
        <w:tc>
          <w:tcPr>
            <w:tcW w:w="66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установления предельных цен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(тарифов) на оплату Услуги (Услуг) потребителем услуг сверх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объема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обеспечения, предоставляемого в соответствии с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Соглашением</w:t>
            </w:r>
          </w:p>
        </w:tc>
      </w:tr>
      <w:tr w:rsidR="00A1333A" w:rsidRPr="00203CD2">
        <w:tc>
          <w:tcPr>
            <w:tcW w:w="59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год (очередной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финансовый год)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(1-й год планового периода)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 год (2-й год планового периода)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(1 год за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пределами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(2 год за пределами планового периода)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20__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(«…» за пределами планового периода)</w:t>
            </w:r>
          </w:p>
        </w:tc>
        <w:tc>
          <w:tcPr>
            <w:tcW w:w="66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65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50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76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66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6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8</w:t>
            </w: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59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5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50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76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 w:rsidP="00043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3562" w:rsidRDefault="00043562" w:rsidP="00043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3562" w:rsidRDefault="00043562" w:rsidP="00043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3562" w:rsidRDefault="00043562" w:rsidP="00043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3562" w:rsidRDefault="00043562" w:rsidP="000435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F11C7" w:rsidRDefault="00CF11C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4. Способы, формы и сроки информирования потребителей услуг 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94"/>
        <w:gridCol w:w="2993"/>
        <w:gridCol w:w="3492"/>
      </w:tblGrid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и формы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информирования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размещаемой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информирования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</w:t>
      </w:r>
    </w:p>
    <w:p w:rsidR="00A1333A" w:rsidRPr="00203CD2" w:rsidRDefault="000224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9 </w:t>
      </w:r>
      <w:r w:rsidRPr="00203CD2">
        <w:rPr>
          <w:rFonts w:ascii="Times New Roman" w:eastAsia="Calibri" w:hAnsi="Times New Roman" w:cs="Times New Roman"/>
          <w:sz w:val="20"/>
          <w:szCs w:val="20"/>
        </w:rPr>
        <w:t>Заполняется в случаях, если законодательством Российской Федерации пр</w:t>
      </w:r>
      <w:r w:rsidR="00043562">
        <w:rPr>
          <w:rFonts w:ascii="Times New Roman" w:eastAsia="Calibri" w:hAnsi="Times New Roman" w:cs="Times New Roman"/>
          <w:sz w:val="20"/>
          <w:szCs w:val="20"/>
        </w:rPr>
        <w:t xml:space="preserve">едусмотрено оказание Услуги на </w:t>
      </w:r>
      <w:r w:rsidRPr="00203CD2">
        <w:rPr>
          <w:rFonts w:ascii="Times New Roman" w:eastAsia="Calibri" w:hAnsi="Times New Roman" w:cs="Times New Roman"/>
          <w:sz w:val="20"/>
          <w:szCs w:val="20"/>
        </w:rPr>
        <w:t>частично платной основе или оказания потребителю услуг Услугу (Услуг) в объ</w:t>
      </w:r>
      <w:r w:rsidR="00043562">
        <w:rPr>
          <w:rFonts w:ascii="Times New Roman" w:eastAsia="Calibri" w:hAnsi="Times New Roman" w:cs="Times New Roman"/>
          <w:sz w:val="20"/>
          <w:szCs w:val="20"/>
        </w:rPr>
        <w:t xml:space="preserve">еме, превышающем установленный </w:t>
      </w:r>
      <w:r w:rsidRPr="00203CD2">
        <w:rPr>
          <w:rFonts w:ascii="Times New Roman" w:eastAsia="Calibri" w:hAnsi="Times New Roman" w:cs="Times New Roman"/>
          <w:sz w:val="20"/>
          <w:szCs w:val="20"/>
        </w:rPr>
        <w:t>социальным сертификатом объем оказания Услуги (Услуг) и (или) сверх установле</w:t>
      </w:r>
      <w:r w:rsidR="00043562">
        <w:rPr>
          <w:rFonts w:ascii="Times New Roman" w:eastAsia="Calibri" w:hAnsi="Times New Roman" w:cs="Times New Roman"/>
          <w:sz w:val="20"/>
          <w:szCs w:val="20"/>
        </w:rPr>
        <w:t xml:space="preserve">нного стандарта в случае, если </w:t>
      </w:r>
      <w:r w:rsidRPr="00203CD2">
        <w:rPr>
          <w:rFonts w:ascii="Times New Roman" w:eastAsia="Calibri" w:hAnsi="Times New Roman" w:cs="Times New Roman"/>
          <w:sz w:val="20"/>
          <w:szCs w:val="20"/>
        </w:rPr>
        <w:t>соответствующим нормативным правовым актом установлен стандарт оказания такой(их) Услуги (Услуг).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A1333A" w:rsidRPr="00203CD2" w:rsidSect="00CF11C7">
          <w:endnotePr>
            <w:numFmt w:val="decimal"/>
            <w:numRestart w:val="eachSect"/>
          </w:endnotePr>
          <w:pgSz w:w="11906" w:h="16838"/>
          <w:pgMar w:top="1134" w:right="850" w:bottom="1134" w:left="1701" w:header="709" w:footer="709" w:gutter="0"/>
          <w:pgNumType w:start="4"/>
          <w:cols w:space="708"/>
          <w:docGrid w:linePitch="360"/>
        </w:sectPr>
      </w:pPr>
    </w:p>
    <w:p w:rsidR="00A1333A" w:rsidRPr="00203CD2" w:rsidRDefault="004E594D" w:rsidP="004E594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   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2</w:t>
      </w:r>
    </w:p>
    <w:p w:rsidR="00A1333A" w:rsidRPr="004E594D" w:rsidRDefault="004E594D" w:rsidP="004E5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A1A76"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 №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Расчет </w:t>
      </w:r>
    </w:p>
    <w:p w:rsidR="00A1333A" w:rsidRPr="00870552" w:rsidRDefault="000224FC" w:rsidP="00870552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размера субсидии на оплату соглашения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347A0C">
      <w:pPr>
        <w:widowControl w:val="0"/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______________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0224FC" w:rsidP="003536F8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Наименование </w:t>
      </w:r>
      <w:r w:rsidRPr="00203CD2">
        <w:rPr>
          <w:rFonts w:ascii="Times New Roman" w:hAnsi="Times New Roman" w:cs="Times New Roman"/>
          <w:sz w:val="28"/>
          <w:szCs w:val="28"/>
        </w:rPr>
        <w:t>органа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утвердившего муниципальный социальный заказ на оказание муниципальной(ых) услуги (услуг) в социальной сфере (далее соответственно – Уполномоченный орган, социальный заказ, Ус</w:t>
      </w:r>
      <w:r w:rsidR="00353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луга (Услуги)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</w:t>
      </w:r>
      <w:r w:rsidR="003536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_______________________ Наименование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Исполнителя Услуги (Услуг)______</w:t>
      </w:r>
      <w:r w:rsidR="00CD7563">
        <w:rPr>
          <w:rFonts w:ascii="Times New Roman" w:eastAsia="Times New Roman" w:hAnsi="Times New Roman" w:cs="Times New Roman"/>
          <w:sz w:val="28"/>
          <w:szCs w:val="20"/>
          <w:lang w:eastAsia="ru-RU"/>
        </w:rPr>
        <w:t>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(далее – Исполнитель).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203C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пунктом 2.5 С</w:t>
      </w:r>
      <w:r w:rsidRPr="00203CD2">
        <w:rPr>
          <w:rFonts w:ascii="Times New Roman" w:hAnsi="Times New Roman" w:cs="Times New Roman"/>
          <w:sz w:val="28"/>
          <w:szCs w:val="28"/>
        </w:rPr>
        <w:t xml:space="preserve">оглашения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соответственно – Соглашение, социальный сертификат) от «___» ________ 20__г. 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№ _____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 определены:</w:t>
      </w:r>
    </w:p>
    <w:p w:rsidR="00A1333A" w:rsidRPr="00203CD2" w:rsidRDefault="000224FC">
      <w:pPr>
        <w:pStyle w:val="ConsPlusNormal"/>
        <w:spacing w:after="240" w:line="276" w:lineRule="auto"/>
        <w:jc w:val="center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lastRenderedPageBreak/>
        <w:t>3</w:t>
      </w: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/>
          <w:sz w:val="28"/>
          <w:szCs w:val="28"/>
        </w:rPr>
        <w:t>1. Объем (размер) и сроки перечисления субсидии в целях оплаты Соглашения (далее – Субсидия)</w:t>
      </w:r>
      <w:r w:rsidRPr="00203CD2">
        <w:rPr>
          <w:rFonts w:ascii="Times New Roman" w:hAnsi="Times New Roman" w:cs="Times New Roman"/>
          <w:sz w:val="28"/>
          <w:szCs w:val="28"/>
        </w:rPr>
        <w:t>, подлежащей</w:t>
      </w:r>
      <w:r w:rsidRPr="00203CD2">
        <w:rPr>
          <w:rFonts w:ascii="Times New Roman" w:hAnsi="Times New Roman" w:cs="Times New Roman"/>
          <w:sz w:val="28"/>
          <w:szCs w:val="28"/>
        </w:rPr>
        <w:br/>
        <w:t>предоставлению Исполнителю, определяются в соответствии со следующим планом-графиком перечисления Субсидии:</w:t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61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053"/>
        <w:gridCol w:w="934"/>
        <w:gridCol w:w="983"/>
        <w:gridCol w:w="362"/>
        <w:gridCol w:w="2243"/>
        <w:gridCol w:w="2229"/>
        <w:gridCol w:w="1342"/>
        <w:gridCol w:w="1777"/>
        <w:gridCol w:w="1783"/>
        <w:gridCol w:w="1289"/>
      </w:tblGrid>
      <w:tr w:rsidR="00A1333A" w:rsidRPr="00203CD2"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77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бюджетной классификации бюджета </w:t>
            </w: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перечисления Субсидии </w:t>
            </w:r>
          </w:p>
        </w:tc>
        <w:tc>
          <w:tcPr>
            <w:tcW w:w="4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3"/>
            </w: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</w:t>
            </w:r>
          </w:p>
        </w:tc>
        <w:tc>
          <w:tcPr>
            <w:tcW w:w="46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раздела, подраздела</w:t>
            </w:r>
          </w:p>
        </w:tc>
        <w:tc>
          <w:tcPr>
            <w:tcW w:w="153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целевой статьи</w:t>
            </w:r>
          </w:p>
        </w:tc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расходов</w:t>
            </w:r>
          </w:p>
        </w:tc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ранее (дд.мм.гггг.)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не позднее (дд.мм.гггг.)</w:t>
            </w:r>
          </w:p>
        </w:tc>
        <w:tc>
          <w:tcPr>
            <w:tcW w:w="4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rPr>
          <w:trHeight w:val="555"/>
        </w:trPr>
        <w:tc>
          <w:tcPr>
            <w:tcW w:w="2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программной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(непрограммной) статьи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  <w:r w:rsidRPr="00203CD2"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 по Коду БК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1221" w:type="pct"/>
            <w:gridSpan w:val="4"/>
            <w:tcBorders>
              <w:top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pgSz w:w="16838" w:h="11906" w:orient="landscape"/>
          <w:pgMar w:top="1134" w:right="850" w:bottom="1134" w:left="1701" w:header="709" w:footer="709" w:gutter="0"/>
          <w:pgNumType w:start="3"/>
          <w:cols w:space="708"/>
          <w:titlePg/>
          <w:docGrid w:linePitch="360"/>
        </w:sectPr>
      </w:pPr>
    </w:p>
    <w:p w:rsidR="00A1333A" w:rsidRPr="00203CD2" w:rsidRDefault="000224FC">
      <w:pPr>
        <w:pStyle w:val="ConsPlusNormal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 xml:space="preserve">2. Расчет </w:t>
      </w:r>
      <w:r w:rsidRPr="00203CD2">
        <w:rPr>
          <w:rFonts w:ascii="Times New Roman" w:hAnsi="Times New Roman"/>
          <w:sz w:val="28"/>
          <w:szCs w:val="28"/>
        </w:rPr>
        <w:t>объема (размера) Субсидии:</w:t>
      </w:r>
      <w:r w:rsidRPr="00203CD2">
        <w:rPr>
          <w:rStyle w:val="a3"/>
          <w:rFonts w:ascii="Times New Roman" w:hAnsi="Times New Roman"/>
          <w:sz w:val="28"/>
          <w:szCs w:val="28"/>
        </w:rPr>
        <w:footnoteReference w:id="14"/>
      </w:r>
    </w:p>
    <w:p w:rsidR="00A1333A" w:rsidRPr="00203CD2" w:rsidRDefault="00A1333A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Cs w:val="16"/>
          <w:vertAlign w:val="superscript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435"/>
        <w:gridCol w:w="1095"/>
        <w:gridCol w:w="1703"/>
        <w:gridCol w:w="1139"/>
        <w:gridCol w:w="1139"/>
        <w:gridCol w:w="1177"/>
        <w:gridCol w:w="1201"/>
        <w:gridCol w:w="1254"/>
        <w:gridCol w:w="712"/>
        <w:gridCol w:w="1082"/>
        <w:gridCol w:w="931"/>
        <w:gridCol w:w="931"/>
        <w:gridCol w:w="955"/>
        <w:gridCol w:w="955"/>
        <w:gridCol w:w="955"/>
        <w:gridCol w:w="1082"/>
        <w:gridCol w:w="931"/>
        <w:gridCol w:w="931"/>
        <w:gridCol w:w="955"/>
        <w:gridCol w:w="955"/>
        <w:gridCol w:w="955"/>
      </w:tblGrid>
      <w:tr w:rsidR="00A1333A" w:rsidRPr="00203CD2">
        <w:trPr>
          <w:trHeight w:val="540"/>
        </w:trPr>
        <w:tc>
          <w:tcPr>
            <w:tcW w:w="11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№ п/п</w:t>
            </w:r>
          </w:p>
        </w:tc>
        <w:tc>
          <w:tcPr>
            <w:tcW w:w="21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Уникальный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реестровой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записи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footnoteReference w:id="15"/>
            </w:r>
          </w:p>
        </w:tc>
        <w:tc>
          <w:tcPr>
            <w:tcW w:w="18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Идентификационный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номер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16"/>
            </w:r>
          </w:p>
        </w:tc>
        <w:tc>
          <w:tcPr>
            <w:tcW w:w="21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Дата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выдачи социального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>сертификата</w:t>
            </w:r>
            <w:r w:rsidRPr="00203CD2">
              <w:rPr>
                <w:rStyle w:val="a3"/>
                <w:rFonts w:ascii="Times New Roman" w:hAnsi="Times New Roman" w:cs="Times New Roman"/>
                <w:sz w:val="20"/>
                <w:szCs w:val="16"/>
              </w:rPr>
              <w:footnoteReference w:id="17"/>
            </w:r>
          </w:p>
        </w:tc>
        <w:tc>
          <w:tcPr>
            <w:tcW w:w="240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завершения действия социального сертификата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  <w:tc>
          <w:tcPr>
            <w:tcW w:w="285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Дата предъявления социального сертификата</w:t>
            </w:r>
          </w:p>
        </w:tc>
        <w:tc>
          <w:tcPr>
            <w:tcW w:w="986" w:type="pct"/>
            <w:gridSpan w:val="3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1549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Значение показателя, характеризующего объем оказания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Style w:val="a3"/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ootnoteReference w:id="18"/>
            </w:r>
          </w:p>
        </w:tc>
        <w:tc>
          <w:tcPr>
            <w:tcW w:w="1215" w:type="pct"/>
            <w:gridSpan w:val="6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Объем финансового обеспечения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  <w:t xml:space="preserve">(возмещения) затрат на оказание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16"/>
                <w:lang w:eastAsia="ru-RU"/>
              </w:rPr>
              <w:t>Услуги (Услуг)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, руб.</w:t>
            </w:r>
            <w:r w:rsidRPr="00203CD2"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  <w:t>4</w:t>
            </w:r>
          </w:p>
        </w:tc>
      </w:tr>
      <w:tr w:rsidR="00A1333A" w:rsidRPr="00203CD2">
        <w:trPr>
          <w:trHeight w:val="927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90" w:type="pct"/>
            <w:gridSpan w:val="2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(очередной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финансовый год)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31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  <w:vertAlign w:val="superscript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(1-й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4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20__г.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4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 xml:space="preserve">20_ г. </w:t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(очередной финансовый год)</w:t>
            </w:r>
          </w:p>
        </w:tc>
        <w:tc>
          <w:tcPr>
            <w:tcW w:w="2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21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(2-й год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63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(1-й год за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пределами планового периода)</w:t>
            </w:r>
          </w:p>
        </w:tc>
        <w:tc>
          <w:tcPr>
            <w:tcW w:w="148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(2-й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  <w:tc>
          <w:tcPr>
            <w:tcW w:w="159" w:type="pct"/>
            <w:vMerge w:val="restar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г.</w:t>
            </w:r>
          </w:p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(«…» год за пределами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планового 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периода)</w:t>
            </w:r>
          </w:p>
        </w:tc>
      </w:tr>
      <w:tr w:rsidR="00A1333A" w:rsidRPr="00203CD2">
        <w:trPr>
          <w:trHeight w:val="1725"/>
        </w:trPr>
        <w:tc>
          <w:tcPr>
            <w:tcW w:w="11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328" w:type="pct"/>
            <w:vAlign w:val="center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pct"/>
            <w:vMerge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>
        <w:tc>
          <w:tcPr>
            <w:tcW w:w="11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21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18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21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240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5</w:t>
            </w:r>
          </w:p>
        </w:tc>
        <w:tc>
          <w:tcPr>
            <w:tcW w:w="285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6</w:t>
            </w:r>
          </w:p>
        </w:tc>
        <w:tc>
          <w:tcPr>
            <w:tcW w:w="296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7</w:t>
            </w:r>
          </w:p>
        </w:tc>
        <w:tc>
          <w:tcPr>
            <w:tcW w:w="362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8</w:t>
            </w:r>
          </w:p>
        </w:tc>
        <w:tc>
          <w:tcPr>
            <w:tcW w:w="32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9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10</w:t>
            </w:r>
          </w:p>
        </w:tc>
        <w:tc>
          <w:tcPr>
            <w:tcW w:w="231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11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12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13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14</w:t>
            </w:r>
          </w:p>
        </w:tc>
        <w:tc>
          <w:tcPr>
            <w:tcW w:w="264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15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16</w:t>
            </w:r>
          </w:p>
        </w:tc>
        <w:tc>
          <w:tcPr>
            <w:tcW w:w="2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17</w:t>
            </w:r>
          </w:p>
        </w:tc>
        <w:tc>
          <w:tcPr>
            <w:tcW w:w="21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18</w:t>
            </w:r>
          </w:p>
        </w:tc>
        <w:tc>
          <w:tcPr>
            <w:tcW w:w="163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19</w:t>
            </w:r>
          </w:p>
        </w:tc>
        <w:tc>
          <w:tcPr>
            <w:tcW w:w="148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20</w:t>
            </w:r>
          </w:p>
        </w:tc>
        <w:tc>
          <w:tcPr>
            <w:tcW w:w="159" w:type="pct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21</w:t>
            </w: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8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11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8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40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85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96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62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32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68"/>
        </w:trPr>
        <w:tc>
          <w:tcPr>
            <w:tcW w:w="2236" w:type="pct"/>
            <w:gridSpan w:val="9"/>
          </w:tcPr>
          <w:p w:rsidR="00A1333A" w:rsidRPr="00203CD2" w:rsidRDefault="000224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ИТОГО по услуге _____________________________________</w:t>
            </w:r>
          </w:p>
        </w:tc>
        <w:tc>
          <w:tcPr>
            <w:tcW w:w="264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31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791" w:type="pct"/>
            <w:gridSpan w:val="3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A1333A" w:rsidRPr="00203CD2">
        <w:trPr>
          <w:trHeight w:val="213"/>
        </w:trPr>
        <w:tc>
          <w:tcPr>
            <w:tcW w:w="3785" w:type="pct"/>
            <w:gridSpan w:val="15"/>
          </w:tcPr>
          <w:p w:rsidR="00A1333A" w:rsidRPr="00203CD2" w:rsidRDefault="000224F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16"/>
              </w:rPr>
            </w:pPr>
            <w:r w:rsidRPr="00203CD2">
              <w:rPr>
                <w:rFonts w:ascii="Times New Roman" w:hAnsi="Times New Roman" w:cs="Times New Roman"/>
                <w:sz w:val="20"/>
                <w:szCs w:val="16"/>
              </w:rPr>
              <w:t>По КБК_</w:t>
            </w: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21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63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48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159" w:type="pct"/>
          </w:tcPr>
          <w:p w:rsidR="00A1333A" w:rsidRPr="00203CD2" w:rsidRDefault="00A13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</w:tbl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4"/>
        <w:gridCol w:w="355"/>
        <w:gridCol w:w="3742"/>
        <w:gridCol w:w="800"/>
        <w:gridCol w:w="3340"/>
        <w:gridCol w:w="800"/>
        <w:gridCol w:w="5080"/>
      </w:tblGrid>
      <w:tr w:rsidR="00A1333A" w:rsidRPr="00203CD2">
        <w:tc>
          <w:tcPr>
            <w:tcW w:w="1699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Уполномоченного </w:t>
            </w:r>
            <w:r w:rsidRPr="00203CD2">
              <w:rPr>
                <w:rFonts w:ascii="Times New Roman" w:hAnsi="Times New Roman" w:cs="Times New Roman"/>
                <w:sz w:val="20"/>
                <w:szCs w:val="20"/>
              </w:rPr>
              <w:br/>
              <w:t>органа</w:t>
            </w: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1699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8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5000" w:type="pct"/>
            <w:gridSpan w:val="7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«__» ______ 20__ г.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A1333A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pgSz w:w="23808" w:h="16840" w:orient="landscape"/>
          <w:pgMar w:top="1134" w:right="850" w:bottom="1134" w:left="1701" w:header="709" w:footer="709" w:gutter="0"/>
          <w:pgNumType w:start="4"/>
          <w:cols w:space="708"/>
          <w:docGrid w:linePitch="360"/>
        </w:sectPr>
      </w:pPr>
    </w:p>
    <w:p w:rsidR="00A1333A" w:rsidRPr="00203CD2" w:rsidRDefault="000224FC" w:rsidP="00347A0C">
      <w:pPr>
        <w:widowControl w:val="0"/>
        <w:autoSpaceDE w:val="0"/>
        <w:autoSpaceDN w:val="0"/>
        <w:adjustRightInd w:val="0"/>
        <w:spacing w:after="0" w:line="228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3</w:t>
      </w:r>
    </w:p>
    <w:p w:rsidR="00A1333A" w:rsidRPr="00203CD2" w:rsidRDefault="000224FC" w:rsidP="00347A0C">
      <w:pPr>
        <w:widowControl w:val="0"/>
        <w:autoSpaceDE w:val="0"/>
        <w:autoSpaceDN w:val="0"/>
        <w:adjustRightInd w:val="0"/>
        <w:spacing w:after="0" w:line="228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 № 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38" w:name="Par484"/>
      <w:bookmarkEnd w:id="38"/>
    </w:p>
    <w:p w:rsidR="000D5F39" w:rsidRPr="00203CD2" w:rsidRDefault="000224FC" w:rsidP="000D5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0"/>
          <w:lang w:eastAsia="ru-RU"/>
        </w:rPr>
        <w:t>Расчет</w:t>
      </w:r>
    </w:p>
    <w:p w:rsidR="00A1333A" w:rsidRPr="00203CD2" w:rsidRDefault="000224FC" w:rsidP="000D5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средств субсидии на оплату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,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br/>
        <w:t xml:space="preserve">подлежащих возврату в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местный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бюджет</w:t>
      </w:r>
    </w:p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5311"/>
        <w:gridCol w:w="1199"/>
        <w:gridCol w:w="923"/>
      </w:tblGrid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на «___» _____________ 20___ г.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Исполнителя 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Код по сводному реестру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по ОКПО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>глава БК</w:t>
            </w: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333A" w:rsidRPr="00203CD2">
        <w:trPr>
          <w:cantSplit/>
        </w:trPr>
        <w:tc>
          <w:tcPr>
            <w:tcW w:w="1134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(указывается полное наименование </w:t>
            </w:r>
            <w:r w:rsidRPr="00203CD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уполномоченного органа)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1333A" w:rsidRPr="00203CD2" w:rsidRDefault="00A1333A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A1333A" w:rsidRPr="00203CD2" w:rsidSect="00CF11C7">
          <w:endnotePr>
            <w:numFmt w:val="decimal"/>
            <w:numRestart w:val="eachSect"/>
          </w:end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  <w:sectPr w:rsidR="00A1333A" w:rsidRPr="00203CD2" w:rsidSect="00CF11C7">
          <w:endnotePr>
            <w:numFmt w:val="decimal"/>
            <w:numRestart w:val="eachSect"/>
          </w:endnotePr>
          <w:pgSz w:w="23811" w:h="16838" w:orient="landscape"/>
          <w:pgMar w:top="1134" w:right="850" w:bottom="1134" w:left="1701" w:header="708" w:footer="708" w:gutter="0"/>
          <w:pgNumType w:start="2"/>
          <w:cols w:space="708"/>
          <w:docGrid w:linePitch="360"/>
        </w:sectPr>
      </w:pPr>
    </w:p>
    <w:tbl>
      <w:tblPr>
        <w:tblW w:w="500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3"/>
        <w:gridCol w:w="822"/>
        <w:gridCol w:w="1095"/>
        <w:gridCol w:w="1099"/>
        <w:gridCol w:w="1099"/>
        <w:gridCol w:w="1099"/>
        <w:gridCol w:w="1164"/>
        <w:gridCol w:w="1356"/>
        <w:gridCol w:w="453"/>
        <w:gridCol w:w="727"/>
        <w:gridCol w:w="693"/>
        <w:gridCol w:w="1262"/>
        <w:gridCol w:w="1074"/>
        <w:gridCol w:w="1112"/>
        <w:gridCol w:w="1048"/>
        <w:gridCol w:w="1185"/>
        <w:gridCol w:w="958"/>
        <w:gridCol w:w="1121"/>
        <w:gridCol w:w="2019"/>
        <w:gridCol w:w="1039"/>
      </w:tblGrid>
      <w:tr w:rsidR="00A1333A" w:rsidRPr="00203CD2">
        <w:tc>
          <w:tcPr>
            <w:tcW w:w="22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9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Уникальный номер реестровой записи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70" w:type="pct"/>
            <w:gridSpan w:val="3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Показатель, характеризующий содержание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529" w:type="pct"/>
            <w:gridSpan w:val="2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(формы)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17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Выявленные нарушения стандарта (порядка) оказания Услуги (Услуг) или требований к условиям и порядку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оказания такой(их) Услуги (Услуг), предусмотренных пунктом 3 части 1 статьи 4 Федерального закона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(далее – Стандарт (порядок) оказания услуги)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2</w:t>
            </w:r>
          </w:p>
        </w:tc>
        <w:tc>
          <w:tcPr>
            <w:tcW w:w="43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Показатель,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характеризующий объем оказанной(ых) Услуги (Услуг) </w:t>
            </w:r>
          </w:p>
        </w:tc>
        <w:tc>
          <w:tcPr>
            <w:tcW w:w="806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показателя,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характеризующего объем оказания Услуги (Услуг)</w:t>
            </w:r>
          </w:p>
        </w:tc>
        <w:tc>
          <w:tcPr>
            <w:tcW w:w="245" w:type="pct"/>
            <w:vMerge w:val="restart"/>
            <w:textDirection w:val="btLr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Нормативные затраты на оказание единицы показателя, характеризующего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763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подлежащий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рублей </w:t>
            </w:r>
          </w:p>
        </w:tc>
        <w:tc>
          <w:tcPr>
            <w:tcW w:w="47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подлежащий возврату в 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 в целях обеспечения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исполнения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обязательств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Исполнителя по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возмещению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потребителю услуг вреда,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причиненного его жизни и (или)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здоровью, 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9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3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Объем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Субсидии,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подлежащий возврату в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местный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бюджет,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>рублей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10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A1333A" w:rsidRPr="00203CD2">
        <w:trPr>
          <w:trHeight w:val="25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70" w:type="pct"/>
            <w:gridSpan w:val="3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9" w:type="pct"/>
            <w:gridSpan w:val="2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vMerge/>
            <w:textDirection w:val="btLr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 w:val="restar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332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295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</w:t>
            </w:r>
          </w:p>
        </w:tc>
        <w:tc>
          <w:tcPr>
            <w:tcW w:w="511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6</w:t>
            </w:r>
          </w:p>
        </w:tc>
        <w:tc>
          <w:tcPr>
            <w:tcW w:w="486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rPr>
          <w:trHeight w:val="3924"/>
        </w:trPr>
        <w:tc>
          <w:tcPr>
            <w:tcW w:w="22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 (наименование показателя)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hAnsi="Times New Roman" w:cs="Times New Roman"/>
              </w:rPr>
              <w:t>_______ (наименование показателя)</w:t>
            </w:r>
          </w:p>
        </w:tc>
        <w:tc>
          <w:tcPr>
            <w:tcW w:w="31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162" w:type="pct"/>
            <w:textDirection w:val="btL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код по </w:t>
            </w:r>
            <w:hyperlink r:id="rId15" w:history="1">
              <w:r w:rsidRPr="00203CD2">
                <w:rPr>
                  <w:rFonts w:ascii="Times New Roman" w:eastAsia="Times New Roman" w:hAnsi="Times New Roman" w:cs="Times New Roman"/>
                  <w:lang w:eastAsia="ru-RU"/>
                </w:rPr>
                <w:t>ОКЕИ</w:t>
              </w:r>
            </w:hyperlink>
            <w:r w:rsidRPr="00203CD2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</w:p>
        </w:tc>
        <w:tc>
          <w:tcPr>
            <w:tcW w:w="29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Calibri" w:hAnsi="Times New Roman" w:cs="Times New Roman"/>
              </w:rPr>
              <w:t xml:space="preserve">который Исполнителем не </w:t>
            </w:r>
            <w:r w:rsidRPr="00203CD2">
              <w:rPr>
                <w:rFonts w:ascii="Times New Roman" w:eastAsia="Calibri" w:hAnsi="Times New Roman" w:cs="Times New Roman"/>
              </w:rPr>
              <w:br/>
              <w:t>оказан 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4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03CD2">
              <w:rPr>
                <w:rFonts w:ascii="Times New Roman" w:eastAsia="Calibri" w:hAnsi="Times New Roman" w:cs="Times New Roman"/>
              </w:rPr>
              <w:t>который Исполнителем 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5</w:t>
            </w:r>
            <w:r w:rsidRPr="00203CD2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неоказанием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Исполнителем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Услуги (Услуг) </w:t>
            </w:r>
            <w:r w:rsidRPr="00203CD2">
              <w:rPr>
                <w:rFonts w:ascii="Times New Roman" w:eastAsia="Calibri" w:hAnsi="Times New Roman" w:cs="Times New Roman"/>
              </w:rPr>
              <w:t>потребителю Услуги (Услуг)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 xml:space="preserve">в связи с </w:t>
            </w: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203CD2">
              <w:rPr>
                <w:rFonts w:ascii="Times New Roman" w:eastAsia="Calibri" w:hAnsi="Times New Roman" w:cs="Times New Roman"/>
              </w:rPr>
              <w:t>оказан потребителю Услуги (Услуг) с нарушением Стандарта (порядка) оказания услуги</w:t>
            </w:r>
            <w:r w:rsidRPr="00203CD2">
              <w:rPr>
                <w:rFonts w:ascii="Times New Roman" w:eastAsia="Calibri" w:hAnsi="Times New Roman" w:cs="Times New Roman"/>
                <w:vertAlign w:val="superscript"/>
              </w:rPr>
              <w:t>8</w:t>
            </w:r>
          </w:p>
        </w:tc>
        <w:tc>
          <w:tcPr>
            <w:tcW w:w="47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1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6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9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1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60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245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77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24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26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2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243" w:type="pc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33A" w:rsidRPr="00203CD2">
        <w:tc>
          <w:tcPr>
            <w:tcW w:w="22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5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tbl>
      <w:tblPr>
        <w:tblW w:w="5001" w:type="pct"/>
        <w:tblInd w:w="-5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486"/>
        <w:gridCol w:w="269"/>
        <w:gridCol w:w="3974"/>
        <w:gridCol w:w="787"/>
        <w:gridCol w:w="2836"/>
        <w:gridCol w:w="445"/>
        <w:gridCol w:w="5591"/>
      </w:tblGrid>
      <w:tr w:rsidR="00A1333A" w:rsidRPr="00203CD2">
        <w:trPr>
          <w:trHeight w:val="321"/>
        </w:trPr>
        <w:tc>
          <w:tcPr>
            <w:tcW w:w="921" w:type="pct"/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8"/>
                <w:szCs w:val="20"/>
              </w:rPr>
              <w:t>Руководитель Уполномоченного органа</w:t>
            </w: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bottom w:val="single" w:sz="4" w:space="0" w:color="auto"/>
            </w:tcBorders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333A" w:rsidRPr="00203CD2">
        <w:tc>
          <w:tcPr>
            <w:tcW w:w="921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97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55" w:type="pct"/>
          </w:tcPr>
          <w:p w:rsidR="00A1333A" w:rsidRPr="00203CD2" w:rsidRDefault="00A133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</w:tcBorders>
          </w:tcPr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A1333A" w:rsidRPr="00203CD2">
        <w:tc>
          <w:tcPr>
            <w:tcW w:w="2631" w:type="pct"/>
            <w:gridSpan w:val="7"/>
          </w:tcPr>
          <w:p w:rsidR="00A1333A" w:rsidRPr="00203CD2" w:rsidRDefault="00AD0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«__» ___</w:t>
            </w:r>
            <w:r w:rsidR="000224FC" w:rsidRPr="00203CD2">
              <w:rPr>
                <w:rFonts w:ascii="Times New Roman" w:hAnsi="Times New Roman" w:cs="Times New Roman"/>
                <w:sz w:val="28"/>
                <w:szCs w:val="20"/>
              </w:rPr>
              <w:t>__ 20__ г.</w:t>
            </w:r>
          </w:p>
        </w:tc>
      </w:tr>
    </w:tbl>
    <w:p w:rsidR="00A1333A" w:rsidRPr="00203CD2" w:rsidRDefault="00AD0D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__</w:t>
      </w:r>
    </w:p>
    <w:p w:rsidR="00A1333A" w:rsidRPr="00203CD2" w:rsidRDefault="000224FC">
      <w:pPr>
        <w:spacing w:after="0" w:line="228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03CD2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1 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Формируется на основании информации, включенной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Условия оказания государственных услуг в социальной сфере (далее – Условия оказания услуг), р</w:t>
      </w:r>
      <w:r w:rsidRPr="00203CD2">
        <w:rPr>
          <w:rFonts w:ascii="Times New Roman" w:hAnsi="Times New Roman" w:cs="Times New Roman"/>
          <w:sz w:val="20"/>
          <w:szCs w:val="20"/>
        </w:rPr>
        <w:t>екомендуемый образец которых приведен в приложении</w:t>
      </w:r>
      <w:r w:rsidR="00AD0D37">
        <w:rPr>
          <w:rFonts w:ascii="Times New Roman" w:hAnsi="Times New Roman" w:cs="Times New Roman"/>
          <w:sz w:val="20"/>
          <w:szCs w:val="20"/>
        </w:rPr>
        <w:t xml:space="preserve"> № 1 к настоящей Типовой форме </w:t>
      </w:r>
      <w:r w:rsidRPr="00203CD2">
        <w:rPr>
          <w:rFonts w:ascii="Times New Roman" w:hAnsi="Times New Roman" w:cs="Times New Roman"/>
          <w:sz w:val="20"/>
          <w:szCs w:val="20"/>
        </w:rPr>
        <w:t>соглашения</w:t>
      </w:r>
      <w:r w:rsidRPr="00203CD2">
        <w:rPr>
          <w:rFonts w:ascii="Times New Roman" w:eastAsia="Calibri" w:hAnsi="Times New Roman" w:cs="Times New Roman"/>
          <w:sz w:val="20"/>
          <w:szCs w:val="20"/>
        </w:rPr>
        <w:t>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2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Указываются нарушения Стандарта (порядка) оказания услуги, выявленные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Соглашения, заключаемого по р</w:t>
      </w:r>
      <w:r w:rsidR="00AD0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езультатам отбора исполнителей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государственных услуг в социальной сфере (далее – Соглашение).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13 и 14.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4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(Услуг), </w:t>
      </w:r>
      <w:r w:rsidR="00AD0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который Исполнителем не оказан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определенное Уполномоченным органом по результатам проведения проверки в соответствии с пунктом 4.1.1</w:t>
      </w:r>
      <w:r w:rsidR="00B53B0A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Соглашения значение показателя, характеризующего объем оказания Услуги (Услуг</w:t>
      </w:r>
      <w:r w:rsidR="00AD0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который оказан Исполнителем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потребителю Услуги (Услуг) с нарушением Стандарта (порядка) оказания услуги.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сумма граф 17 и 18.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7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13 и 15.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8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Рассчитывается как произведение граф 14 и 15.</w:t>
      </w:r>
    </w:p>
    <w:p w:rsidR="00A1333A" w:rsidRPr="00203CD2" w:rsidRDefault="000224FC" w:rsidP="00AD0D37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9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Включается на основании решения о возмещения потребителю услуг вреда, причиненного его жизни и (или) здоровью, принятого Уполномоченным органом на основании части 8 статьи 21 Федерального закона от 13 июля 2020 г. № 189-ФЗ «О государственном (муниципальном) социальном заказе на оказание государственных (муниципальных) услуг в социальной сфере», в случае принятия такого решения.</w:t>
      </w:r>
      <w:r w:rsidR="00AD0D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10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Рассчитывается как сумма граф 16 и 19.</w:t>
      </w:r>
      <w:bookmarkStart w:id="39" w:name="Par599"/>
      <w:bookmarkEnd w:id="39"/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1333A" w:rsidRPr="00203CD2" w:rsidSect="00CF11C7">
          <w:endnotePr>
            <w:numFmt w:val="decimal"/>
            <w:numRestart w:val="eachSect"/>
          </w:endnotePr>
          <w:type w:val="continuous"/>
          <w:pgSz w:w="23811" w:h="16838" w:orient="landscape"/>
          <w:pgMar w:top="1134" w:right="850" w:bottom="1134" w:left="1701" w:header="709" w:footer="709" w:gutter="0"/>
          <w:pgNumType w:start="7"/>
          <w:cols w:space="708"/>
          <w:docGrid w:linePitch="360"/>
        </w:sectPr>
      </w:pPr>
    </w:p>
    <w:p w:rsidR="00A1333A" w:rsidRPr="00203CD2" w:rsidRDefault="000224FC" w:rsidP="000A7B8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4</w:t>
      </w:r>
    </w:p>
    <w:p w:rsidR="00A1333A" w:rsidRPr="000A7B8B" w:rsidRDefault="000A7B8B" w:rsidP="000A7B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 с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оглашению от ________________ № ___</w:t>
      </w:r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4C" w:rsidRPr="00203CD2" w:rsidRDefault="00880B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:rsidR="00880B4C" w:rsidRPr="0084328C" w:rsidRDefault="00CC755C" w:rsidP="0084328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vertAlign w:val="superscript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:rsidR="00A26961" w:rsidRDefault="00A26961" w:rsidP="00880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0B4C" w:rsidRPr="00DF0A9F" w:rsidRDefault="00880B4C" w:rsidP="00880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_ 20__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 w:rsidR="0008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7B8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="0008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80FC9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____________</w:t>
      </w:r>
    </w:p>
    <w:p w:rsidR="00880B4C" w:rsidRPr="00DF0A9F" w:rsidRDefault="00880B4C" w:rsidP="00880B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1111A1" w:rsidRPr="00DF0A9F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</w:t>
      </w:r>
      <w:r w:rsidR="006301E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 w:rsidR="00080FC9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="00080FC9"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</w:p>
    <w:p w:rsidR="001111A1" w:rsidRPr="00080FC9" w:rsidRDefault="001111A1" w:rsidP="00080F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</w:t>
      </w:r>
      <w:r w:rsidR="00080FC9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</w:t>
      </w:r>
      <w:r w:rsidR="00080FC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080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проживающий(ая) по 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080FC9">
        <w:rPr>
          <w:rFonts w:ascii="Courier New" w:eastAsia="Times New Roman" w:hAnsi="Courier New" w:cs="Courier New"/>
          <w:sz w:val="20"/>
          <w:szCs w:val="20"/>
          <w:lang w:eastAsia="ru-RU"/>
        </w:rPr>
        <w:t>_________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080FC9">
        <w:rPr>
          <w:rFonts w:ascii="Courier New" w:eastAsia="Times New Roman" w:hAnsi="Courier New" w:cs="Courier New"/>
          <w:sz w:val="20"/>
          <w:szCs w:val="20"/>
          <w:lang w:eastAsia="ru-RU"/>
        </w:rPr>
        <w:t>_____________</w:t>
      </w:r>
    </w:p>
    <w:p w:rsidR="00D72DC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</w:t>
      </w:r>
      <w:r w:rsidR="006301E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D72D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___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 w:rsidR="006301E4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2930F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Гражданского кодекса РФ</w:t>
      </w:r>
      <w:r w:rsidRPr="00DF0A9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</w:t>
      </w:r>
      <w:r w:rsidR="00D72DC5">
        <w:rPr>
          <w:rFonts w:ascii="Courier New" w:eastAsia="Times New Roman" w:hAnsi="Courier New" w:cs="Courier New"/>
          <w:sz w:val="20"/>
          <w:szCs w:val="20"/>
          <w:lang w:eastAsia="ru-RU"/>
        </w:rPr>
        <w:t>_____________,</w:t>
      </w:r>
      <w:r w:rsidR="002930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</w:t>
      </w: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</w:t>
      </w:r>
      <w:r w:rsidR="00D72DC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</w:p>
    <w:p w:rsidR="001111A1" w:rsidRPr="00D72DC5" w:rsidRDefault="001111A1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A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заключили настоящий Договор о нижеследующем.</w:t>
      </w:r>
    </w:p>
    <w:p w:rsidR="00096624" w:rsidRPr="00DF0A9F" w:rsidRDefault="00096624" w:rsidP="001111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1.1. </w:t>
      </w:r>
      <w:r w:rsidR="00D95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Потребитель услуг получает, а Исполнитель услуг обязуется оказать Потребителю услуг муниципальную(ые) услугу(и) в социальной сфере «Реализация дополнительных общеразвивающих программ»:</w:t>
      </w:r>
    </w:p>
    <w:p w:rsidR="003E2A64" w:rsidRDefault="00CC755C" w:rsidP="003E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Наименование программы: ______</w:t>
      </w:r>
      <w:r w:rsidR="003E2A64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________________________________</w:t>
      </w:r>
    </w:p>
    <w:p w:rsidR="00CC755C" w:rsidRPr="00CC755C" w:rsidRDefault="00CC755C" w:rsidP="003E2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 обучения по индивидуальному учебному плану (при его наличии у Обучающегося), в том числе ускоренному о</w:t>
      </w:r>
      <w:r w:rsidR="003E2A64">
        <w:rPr>
          <w:rFonts w:ascii="Times New Roman" w:eastAsia="Times New Roman" w:hAnsi="Times New Roman" w:cs="Times New Roman"/>
          <w:sz w:val="28"/>
          <w:szCs w:val="24"/>
          <w:lang w:eastAsia="ru-RU"/>
        </w:rPr>
        <w:t>бучению, составляет: _________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Дата </w:t>
      </w:r>
      <w:r w:rsidR="00601E49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начала обучения: ___/___/______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Дата заве</w:t>
      </w:r>
      <w:r w:rsidR="00601E49">
        <w:rPr>
          <w:rFonts w:ascii="Times New Roman" w:eastAsia="Times New Roman" w:hAnsi="Times New Roman" w:cs="Times New Roman"/>
          <w:sz w:val="28"/>
          <w:szCs w:val="24"/>
          <w:lang w:eastAsia="ru-RU"/>
        </w:rPr>
        <w:t>ршения обучения: ___/___/__</w:t>
      </w:r>
    </w:p>
    <w:p w:rsidR="00CC755C" w:rsidRPr="00CC755C" w:rsidRDefault="00601E49" w:rsidP="0060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:rsidR="00CC755C" w:rsidRPr="00601E49" w:rsidRDefault="00601E49" w:rsidP="00601E4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1.2.</w:t>
      </w:r>
      <w:r w:rsidR="00C060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Услуга</w:t>
      </w:r>
      <w:r w:rsidR="00D95D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(Услуги)</w:t>
      </w:r>
      <w:r w:rsidR="00843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оказывается(ются)</w:t>
      </w:r>
      <w:r w:rsidR="001111A1" w:rsidRPr="001111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</w:t>
      </w:r>
    </w:p>
    <w:p w:rsidR="00CC755C" w:rsidRPr="00CC755C" w:rsidRDefault="00C060B5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1.3.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 Услуга (Услуги) оказывается(ются) в соответствии с: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2.1.1. Федеральным законом от 29.12.2012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2.1.2. Приказом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2.1.3. Локальными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:rsidR="00CC755C" w:rsidRPr="00D95D8B" w:rsidRDefault="00CC755C" w:rsidP="00865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D95D8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муниципальном образовании в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социальным сертификатом", утвержденные Уполномоченным органом </w:t>
      </w:r>
      <w:r w:rsidRPr="00D95D8B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 образования (</w:t>
      </w:r>
      <w:bookmarkStart w:id="40" w:name="_Hlk172557997"/>
      <w:r w:rsidRPr="00D95D8B">
        <w:rPr>
          <w:rFonts w:ascii="Times New Roman" w:eastAsia="Times New Roman" w:hAnsi="Times New Roman" w:cs="Times New Roman"/>
          <w:sz w:val="28"/>
          <w:szCs w:val="24"/>
          <w:lang w:eastAsia="ru-RU"/>
        </w:rPr>
        <w:t>далее – Требования</w:t>
      </w:r>
      <w:bookmarkEnd w:id="40"/>
      <w:r w:rsidR="00865FF8" w:rsidRPr="00D95D8B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 Потребитель услуг (законный представитель Потребителя услуг) обязан: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3.1.1. соблюдать сроки и условия, предусмотренные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3.1.6. соблюдать нормативный правовой акт, устанавливающий стандарт (порядок) оказания государственных (муниципальных) услуг в социальной сфере, а при отсутствии такого нормативного правового акта - требования к оказанию государственных (муниципальных) услуг в социальной сфере, устанавливаемые Уполномоченным органом;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3.1.7. сообщать Исполнителю услуг о выявленных нарушениях порядка оказания Услуги (Услуг),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7D61D5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3.1.8.</w:t>
      </w:r>
      <w:r w:rsidR="008432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:rsidR="00CC755C" w:rsidRPr="00CC755C" w:rsidRDefault="00CC755C" w:rsidP="003A67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3.1.9. </w:t>
      </w:r>
      <w:r w:rsidR="0084328C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облюдать требования, установленные в статье 43 Федерального закона от 29 декабря 2012 г. N 273-ФЗ "Об образовании в Росс</w:t>
      </w:r>
      <w:r w:rsidR="003A6773">
        <w:rPr>
          <w:rFonts w:ascii="Times New Roman" w:eastAsia="Times New Roman" w:hAnsi="Times New Roman" w:cs="Times New Roman"/>
          <w:sz w:val="28"/>
          <w:szCs w:val="24"/>
          <w:lang w:eastAsia="ru-RU"/>
        </w:rPr>
        <w:t>ийской Федерации", в том числе:</w:t>
      </w:r>
    </w:p>
    <w:p w:rsidR="00CC755C" w:rsidRPr="00CC755C" w:rsidRDefault="007800B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3.1.9.1.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Выполнять задания для подготовки к занятиям,</w:t>
      </w:r>
      <w:r w:rsidR="006318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предусмотренным учебным планом, в том числе индивидуальным.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3.1.9.2. Извещать Исполнителя услуг о причинах отсутствия на занятиях.</w:t>
      </w:r>
    </w:p>
    <w:p w:rsidR="00CC755C" w:rsidRPr="00CC755C" w:rsidRDefault="0084328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3.1.9.3.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Обучаться в организации по образовательной программе с соблюдением Требований и учебным планом, в том числе индивидуальным (при его наличии у Потребителя), Исполнителя услуг.</w:t>
      </w:r>
    </w:p>
    <w:p w:rsidR="00CC755C" w:rsidRPr="00CC755C" w:rsidRDefault="0084328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3.1.9.4.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Потребитель услуги (законный представитель Потребителя услуг)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3.2.1. получать надлежащее оказание ему Услуги (Услуг);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Потребителя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3.2.3. отказаться от получения Услуги (Услуг), если иное не установлено федеральными законами,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услуг, в том числе с использованием федеральной государственной информационной системы "Единый портал государственных и муниципальных услуг (функций)";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3.2.5. получить Услугу (Услуг), на оказание которой выдан социальный сертификат, в объеме, превышающем установленный социальным сертификатом 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3.2.7.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3.2.8.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3.2.9.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пользоваться в порядке, установленном локальными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нормативными актами, имуществом Исполнителя услуг, необходимым для освоения образовательной программы.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 </w:t>
      </w:r>
      <w:r w:rsidR="00DB574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 услуг обязуется: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2.2.1 настоящего договора: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3.3.2. предоставлять бесплатно в доступной форме Потребителю услуг (законному 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государственных (муниципальных) услуг в социальной сфере, а при отсутствии такого нормативного правового акта - о требованиях к условиям и порядку оказания государственных (муниципальных)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3.3.5. вести учет Услуг, оказанных Потребителю услуг;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3.3.6.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довести до Потребителя услуг (законного 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3.3.7.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3.3.8.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 защиту прав Потребителя услуг в соответствии с законодательством;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3.3.9.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обеспечивать охрану жизни, укрепление физического и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:rsidR="00CC755C" w:rsidRPr="00CC755C" w:rsidRDefault="00900A34" w:rsidP="00900A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3.3.11.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3.3.12.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:rsidR="00CC755C" w:rsidRPr="00CC755C" w:rsidRDefault="00C03BD9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3.3.13.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3.3.14. о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существлять подготовку к участию Потребителя услуг в соревнованиях, конкурсах и олимпиадах различного уровня;</w:t>
      </w:r>
    </w:p>
    <w:p w:rsidR="00CC755C" w:rsidRPr="00CC755C" w:rsidRDefault="00C03BD9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3.3.15.</w:t>
      </w:r>
      <w:r w:rsidR="00900A34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:rsidR="00CC755C" w:rsidRPr="00CC755C" w:rsidRDefault="00C03BD9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3.3.16.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направить в адрес Потребителя услуг (законного 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:rsidR="00CC755C" w:rsidRPr="00CC755C" w:rsidRDefault="00900A34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3.3.18.</w:t>
      </w:r>
      <w:r w:rsidR="00091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принимать от Потребителя услуг (законного представителя Потребителя услуг) плату за образовательные услуги в соответствии с пунктом 6.1.1. настоящего Договора.</w:t>
      </w:r>
    </w:p>
    <w:p w:rsidR="00CC755C" w:rsidRPr="00CC755C" w:rsidRDefault="00091A9A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3.4.  и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сполнитель услуг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3.4.1.</w:t>
      </w:r>
      <w:r w:rsidR="00091A9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требовать от Потребителя услуг соблюдения условий настоящего Договора;</w:t>
      </w:r>
    </w:p>
    <w:p w:rsidR="00CC755C" w:rsidRPr="00CC755C" w:rsidRDefault="00C03BD9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3.4.2.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3.4.4. устанавливать режим работы (расписание занятий, их сменность, продолжительность учебной недели и т.д.) в соответствии с Уставом и Санитарно-эпидемиологическими требованиями к организациям воспитания и обучения, отдыха и оздоровления детей и молодежи.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3.4.5.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 Исполнитель не вправе: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3.5.1. ограничивать права, свободы и законные интересы Потребителя услуг (законного представителя Потребителя услуг);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3.5.2. </w:t>
      </w:r>
      <w:r w:rsidR="00651A7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применять физическое или психологическое насилие в отношении Потребителей услуг (законного представителя Потребителя услуг), допускать его оскорбление, грубое обращение с ним.</w:t>
      </w:r>
    </w:p>
    <w:p w:rsidR="00CC755C" w:rsidRPr="00CC755C" w:rsidRDefault="00651A7E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3.5.3. 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передавать исполнение обязательств по настоящему Договору третьим лицам за исключением случаев реализации дополнительной общеразвивающей программы в сетевой форме.</w:t>
      </w:r>
    </w:p>
    <w:p w:rsidR="00CC755C" w:rsidRPr="00CC755C" w:rsidRDefault="00CC755C" w:rsidP="00651A7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4.1.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</w:t>
      </w:r>
      <w:r w:rsidR="00B079F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Иные условия по настоящему Договору:</w:t>
      </w:r>
    </w:p>
    <w:p w:rsidR="00CC755C" w:rsidRPr="00CC755C" w:rsidRDefault="00C66692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5.1.1.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Плата, осуществляемая Потребителем услуг (законным представителем Потребителя услуг) за счет собственных средств, составляет ___________;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5.1.2. Объем оказания муниципальной услуги в социальной сфере согласно социальному сертификату: ________ часов/рублей;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5.1.3. Объем оказания муниципальной услуги в социальной сфере, превышающий соответствующий показатель, определ</w:t>
      </w:r>
      <w:r w:rsidR="006B50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енный социальным сертификатом,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 часов/рублей.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6.2. Настоящий Договор вступает в силу со дня его подписания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Сторонами (если иное не указано в Договоре) и действует до полного исполнения Сторонами своих обязательств по настоящему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6.3. Настоящий договор может быть изменен в случае изменения порядка оказания Услуги (Услуг).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</w:t>
      </w:r>
      <w:r w:rsidR="00F77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</w:t>
      </w:r>
      <w:r w:rsidR="00F77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Договор может быть расторгнут по соглашению сторон. В таком случае Договор считается расторгнутым</w:t>
      </w:r>
      <w:r w:rsidR="00F77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даты достижения согласия сторон по его расторжению.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6.5. Настоящий Договор может быть расторгнут по инициативе Потребителя услуг, в том числе в случае неоказания или ненадлежащего оказания Услуги (Услуг) Исполнителем услуг.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6.6. </w:t>
      </w:r>
      <w:r w:rsidR="00F776F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(Услуг) в случае, предусмотренном пунктом 6.5 настоящего Договора, если иные сроки не установлены настоящим Договором.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6.7. Настоящий Договор может быть расторгнут по инициативе Исполнителя услуг в одностороннем порядке в случаях: 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6.7.2.</w:t>
      </w:r>
      <w:r w:rsidR="00503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просрочки оплаты стоимости платных образовательных услуг;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6.7.3.невозможности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:rsidR="00CC755C" w:rsidRPr="00CC755C" w:rsidRDefault="00E33B3A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6.7.4.</w:t>
      </w:r>
      <w:r w:rsidR="00CC755C"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иных случаях, предусмотренных законодательством Российской Федерации.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6.8.</w:t>
      </w:r>
      <w:r w:rsidR="00E33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Исполнитель услуг вправе отказаться от исполнения обязательств по Договору при условии полного возмещения Потребителю услуг (законному представителю Потребителя услуг) убытков.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6.9.</w:t>
      </w:r>
      <w:r w:rsidR="00503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Потребитель услуг (законный представитель Потребителя услуг) 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:rsidR="00CC755C" w:rsidRPr="00CC755C" w:rsidRDefault="00CC755C" w:rsidP="00CC75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6.10. </w:t>
      </w:r>
      <w:r w:rsidR="00E33B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:rsidR="00A1333A" w:rsidRPr="00203CD2" w:rsidRDefault="00CC755C" w:rsidP="00E33B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6.11.</w:t>
      </w:r>
      <w:r w:rsidR="0050301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C755C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Подписывая настоящий Договор Потребитель подтверждает ознакомление с Уставом, Правилами приема и иными локальными актами Исполнителя услуг, регулир</w:t>
      </w:r>
      <w:r w:rsidR="00E33B3A">
        <w:rPr>
          <w:rFonts w:ascii="Times New Roman" w:eastAsia="Times New Roman" w:hAnsi="Times New Roman" w:cs="Times New Roman"/>
          <w:sz w:val="28"/>
          <w:szCs w:val="24"/>
          <w:lang w:eastAsia="ru-RU"/>
        </w:rPr>
        <w:t>ующими процесс оказания Услуги.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Потребитель услуг (законный представитель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6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A1333A" w:rsidRPr="00203CD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D71408" w:rsidP="00D7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203CD2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:rsidR="00A1333A" w:rsidRPr="00203CD2" w:rsidRDefault="000224FC" w:rsidP="00D7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F16EC6" w:rsidRPr="00203CD2" w:rsidRDefault="00F16E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24"/>
          <w:lang w:eastAsia="ru-RU"/>
        </w:rPr>
        <w:sectPr w:rsidR="00F16EC6" w:rsidRPr="00203CD2" w:rsidSect="00CF11C7">
          <w:headerReference w:type="default" r:id="rId17"/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1333A" w:rsidRPr="00203CD2" w:rsidRDefault="000224FC" w:rsidP="00FE7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A1333A" w:rsidRPr="00203CD2" w:rsidRDefault="00FE7394" w:rsidP="00FE7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</w:t>
      </w:r>
      <w:r w:rsidR="000224FC"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="000224FC"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Default="000224FC" w:rsidP="00FE7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F16EC6" w:rsidRPr="00203CD2" w:rsidRDefault="00F16EC6" w:rsidP="00FE739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1333A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об оказании муниципальной(ых)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p w:rsidR="00F16EC6" w:rsidRPr="00203CD2" w:rsidRDefault="00F16E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6"/>
        <w:gridCol w:w="1018"/>
        <w:gridCol w:w="1002"/>
        <w:gridCol w:w="870"/>
        <w:gridCol w:w="870"/>
        <w:gridCol w:w="594"/>
        <w:gridCol w:w="923"/>
        <w:gridCol w:w="870"/>
        <w:gridCol w:w="870"/>
        <w:gridCol w:w="568"/>
        <w:gridCol w:w="1193"/>
        <w:gridCol w:w="760"/>
      </w:tblGrid>
      <w:tr w:rsidR="00A1333A" w:rsidRPr="00203CD2" w:rsidTr="00FE7394">
        <w:trPr>
          <w:trHeight w:val="574"/>
        </w:trPr>
        <w:tc>
          <w:tcPr>
            <w:tcW w:w="13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муниципальной(ых) услуги (услуг) в социальной сфере (далее –Услуга (Услуги))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609" w:type="pct"/>
            <w:vMerge w:val="restart"/>
          </w:tcPr>
          <w:p w:rsidR="00A1333A" w:rsidRPr="00203CD2" w:rsidRDefault="00FE7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показателя, </w:t>
            </w:r>
            <w:r w:rsidR="000224FC"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="000224FC"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388" w:type="pct"/>
            <w:vMerge w:val="restart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FE7394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7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FE7394">
        <w:tc>
          <w:tcPr>
            <w:tcW w:w="13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3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:rsidR="00A1333A" w:rsidRPr="00203CD2" w:rsidRDefault="000224FC">
            <w:pPr>
              <w:spacing w:after="1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609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  <w:vMerge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FE7394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33A" w:rsidRPr="00203CD2" w:rsidTr="00FE7394">
        <w:tc>
          <w:tcPr>
            <w:tcW w:w="13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8" w:type="pct"/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соответствии с наименованием(ями) муниципальной(ых) услуги (услуг) в социальной сфере (далее – Услуга (Услуги)), определенным(ыми) пунктом 1.1 Договора об оказании муниципальных услуг в социальной сфере.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государственных (муниципальных)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:rsidR="00A1333A" w:rsidRPr="00203CD2" w:rsidRDefault="00A1333A" w:rsidP="002F671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A1333A" w:rsidRPr="00203CD2" w:rsidSect="00CF11C7">
          <w:footnotePr>
            <w:numStart w:val="13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F16EC6" w:rsidP="00F16E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</w:t>
      </w:r>
      <w:r w:rsidR="000224FC"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A1333A" w:rsidRPr="00203CD2" w:rsidRDefault="00D931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Договору</w:t>
      </w:r>
      <w:r w:rsidR="000224FC"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оказании </w:t>
      </w:r>
      <w:r w:rsidR="000224FC"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3CD2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:rsidR="00A1333A" w:rsidRPr="00203CD2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1333A" w:rsidRPr="00203CD2" w:rsidRDefault="000224FC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:rsidR="00A1333A" w:rsidRPr="00203CD2" w:rsidRDefault="001A666D" w:rsidP="006C3DA5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</w:t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0224FC" w:rsidRPr="00203CD2">
        <w:rPr>
          <w:rFonts w:ascii="Times New Roman" w:hAnsi="Times New Roman" w:cs="Times New Roman"/>
          <w:sz w:val="28"/>
          <w:szCs w:val="28"/>
        </w:rPr>
        <w:tab/>
      </w:r>
      <w:r w:rsidR="006C3DA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224FC" w:rsidRPr="00203CD2">
        <w:rPr>
          <w:rFonts w:ascii="Times New Roman" w:hAnsi="Times New Roman" w:cs="Times New Roman"/>
          <w:sz w:val="28"/>
          <w:szCs w:val="28"/>
        </w:rPr>
        <w:t>___________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  <w:r w:rsidR="006C3DA5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A1333A" w:rsidRPr="00691BA5" w:rsidRDefault="006C3DA5" w:rsidP="006C3D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именуемый(ая)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йшем «Исполнитель услуг», в лице</w:t>
      </w:r>
      <w:r w:rsidR="00691B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_,</w:t>
      </w:r>
      <w:r w:rsidR="00691B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="00691B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="000224FC"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="00691BA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 № _______</w:t>
      </w:r>
      <w:r w:rsidR="0069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="000224FC"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 26/28 ГК РФ</w:t>
      </w:r>
      <w:r w:rsidR="000224FC"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</w:t>
      </w:r>
      <w:r w:rsidR="00691BA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_,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:rsidR="00A1333A" w:rsidRPr="00203CD2" w:rsidRDefault="00691B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оказанных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услуг:</w:t>
      </w:r>
      <w:r w:rsidR="006E61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</w:t>
      </w:r>
      <w:r w:rsidR="0069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</w:t>
      </w:r>
      <w:r w:rsidR="0069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</w:t>
      </w:r>
      <w:r w:rsidR="00691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мы: _______________________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</w:t>
      </w:r>
      <w:r w:rsidR="00691B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</w:t>
      </w:r>
      <w:r w:rsidR="006E61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обучения: ___/___/______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</w:t>
      </w:r>
      <w:r w:rsidR="006E619A">
        <w:rPr>
          <w:rFonts w:ascii="Times New Roman" w:eastAsia="Times New Roman" w:hAnsi="Times New Roman" w:cs="Times New Roman"/>
          <w:sz w:val="28"/>
          <w:szCs w:val="28"/>
          <w:lang w:eastAsia="ru-RU"/>
        </w:rPr>
        <w:t>ршения обучения: ___/___/_____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tbl>
      <w:tblPr>
        <w:tblpPr w:leftFromText="180" w:rightFromText="180" w:vertAnchor="text" w:horzAnchor="margin" w:tblpY="386"/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8"/>
        <w:gridCol w:w="4741"/>
      </w:tblGrid>
      <w:tr w:rsidR="006E619A" w:rsidRPr="00203CD2" w:rsidTr="006E619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6E619A" w:rsidRPr="00203CD2" w:rsidTr="006E619A">
        <w:trPr>
          <w:trHeight w:val="803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6E619A" w:rsidRPr="00203CD2" w:rsidTr="006E619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8" w:history="1">
              <w:r w:rsidRPr="006E619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6E619A" w:rsidRPr="00203CD2" w:rsidTr="006E619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9A" w:rsidRPr="00203CD2" w:rsidTr="006E619A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6E619A" w:rsidRPr="00203CD2" w:rsidTr="006E619A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9A" w:rsidRPr="00203CD2" w:rsidTr="006E619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19A" w:rsidRPr="00203CD2" w:rsidTr="006E619A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E619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:rsidR="006E619A" w:rsidRPr="006E619A" w:rsidRDefault="00D71408" w:rsidP="00D7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19A" w:rsidRPr="006E619A" w:rsidRDefault="006E619A" w:rsidP="006E6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  <w:r w:rsidRPr="006E619A"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  <w:t>___________/_____________</w:t>
            </w:r>
          </w:p>
          <w:p w:rsidR="006E619A" w:rsidRPr="006E619A" w:rsidRDefault="006E619A" w:rsidP="00D71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61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6E619A" w:rsidRDefault="006E6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6E61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1333A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Default="00FD0271" w:rsidP="00FD02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0271" w:rsidRPr="00203CD2" w:rsidRDefault="00FD0271" w:rsidP="00FD0271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FD0271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left="3969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5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 от ____________ № 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333A" w:rsidRPr="00203CD2" w:rsidRDefault="000224FC" w:rsidP="002C60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Отчет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 исполнении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82" w:type="pct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1"/>
        <w:gridCol w:w="5897"/>
        <w:gridCol w:w="1360"/>
        <w:gridCol w:w="1014"/>
      </w:tblGrid>
      <w:tr w:rsidR="00A1333A" w:rsidRPr="00203CD2">
        <w:trPr>
          <w:cantSplit/>
          <w:trHeight w:val="349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КОДЫ</w:t>
            </w: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E33E3D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>н</w:t>
            </w:r>
            <w:r w:rsidR="000224FC"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</w:t>
            </w:r>
            <w:r w:rsidR="000224FC"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 «___» _____________ 20___ г.</w:t>
            </w: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Дата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746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Наименование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 xml:space="preserve">Исполнителя 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jc w:val="center"/>
              <w:rPr>
                <w:rFonts w:ascii="Times New Roman" w:eastAsia="Calibri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Код по сводному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реестру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Cs w:val="23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по ОКПО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9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Уполномоченный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орган</w:t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4"/>
                <w:szCs w:val="27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0224FC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глава БК</w:t>
            </w: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9"/>
                <w:szCs w:val="19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jc w:val="righ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477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 xml:space="preserve">Направление </w:t>
            </w: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br/>
              <w:t>деятельности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19"/>
            </w:r>
          </w:p>
        </w:tc>
        <w:tc>
          <w:tcPr>
            <w:tcW w:w="28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  <w:tr w:rsidR="00A1333A" w:rsidRPr="00203CD2">
        <w:trPr>
          <w:cantSplit/>
          <w:trHeight w:val="284"/>
        </w:trPr>
        <w:tc>
          <w:tcPr>
            <w:tcW w:w="986" w:type="pct"/>
            <w:tcBorders>
              <w:top w:val="nil"/>
              <w:left w:val="nil"/>
              <w:bottom w:val="nil"/>
              <w:right w:val="nil"/>
            </w:tcBorders>
          </w:tcPr>
          <w:p w:rsidR="00A1333A" w:rsidRPr="00203CD2" w:rsidRDefault="000224FC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1"/>
                <w:szCs w:val="21"/>
              </w:rPr>
              <w:t>Периодичность</w:t>
            </w:r>
            <w:r w:rsidRPr="00203CD2">
              <w:rPr>
                <w:rStyle w:val="a3"/>
                <w:rFonts w:ascii="Times New Roman" w:eastAsia="Calibri" w:hAnsi="Times New Roman" w:cs="Times New Roman"/>
                <w:sz w:val="21"/>
                <w:szCs w:val="21"/>
              </w:rPr>
              <w:footnoteReference w:id="20"/>
            </w:r>
          </w:p>
        </w:tc>
        <w:tc>
          <w:tcPr>
            <w:tcW w:w="28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</w:tcBorders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493" w:type="pct"/>
          </w:tcPr>
          <w:p w:rsidR="00A1333A" w:rsidRPr="00203CD2" w:rsidRDefault="00A1333A">
            <w:pPr>
              <w:spacing w:after="160" w:line="240" w:lineRule="atLeast"/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</w:tr>
    </w:tbl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1333A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type w:val="continuous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фактических показателях, характеризующих объем и качество оказания муниципальной услуги на «___» ________20____ год</w:t>
      </w:r>
    </w:p>
    <w:p w:rsidR="00A1333A" w:rsidRPr="00203CD2" w:rsidRDefault="00A13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165"/>
        <w:gridCol w:w="757"/>
        <w:gridCol w:w="1002"/>
        <w:gridCol w:w="1093"/>
        <w:gridCol w:w="1113"/>
        <w:gridCol w:w="756"/>
        <w:gridCol w:w="1133"/>
        <w:gridCol w:w="609"/>
        <w:gridCol w:w="630"/>
        <w:gridCol w:w="1467"/>
        <w:gridCol w:w="1467"/>
        <w:gridCol w:w="1133"/>
        <w:gridCol w:w="609"/>
        <w:gridCol w:w="630"/>
        <w:gridCol w:w="1467"/>
        <w:gridCol w:w="1467"/>
        <w:gridCol w:w="1467"/>
        <w:gridCol w:w="1467"/>
        <w:gridCol w:w="1018"/>
      </w:tblGrid>
      <w:tr w:rsidR="00A1333A" w:rsidRPr="00203CD2"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Уникальный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номер реестровой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записи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Условия (формы)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Содержание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 xml:space="preserve"> 1</w:t>
            </w: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Катего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рии потребителей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before="240"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Год определения Исполнителя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Место оказания 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5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качество оказания Услуги (Услуг)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характеризующего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качество оказания Услуги (Услуг)</w:t>
            </w:r>
          </w:p>
        </w:tc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Фактичес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кое откло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 xml:space="preserve">нение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от показа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теля, 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5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  <w:vertAlign w:val="superscript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Показатель, характеризующий объем оказания Услуги (Услуг)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Значение фактического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</w:p>
        </w:tc>
        <w:tc>
          <w:tcPr>
            <w:tcW w:w="2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Фактическое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отклонение от показателя, характеризующего объем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4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качество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5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Отклонение, превышающее предельные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допустимые возможные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 xml:space="preserve">отклонения от показателя,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характеризующего объем оказания Услуги (Услуг)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6</w:t>
            </w: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Причина превышения</w:t>
            </w:r>
          </w:p>
        </w:tc>
      </w:tr>
      <w:tr w:rsidR="00A1333A" w:rsidRPr="00203CD2"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наименование показателя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 xml:space="preserve">единица 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br/>
              <w:t>измерения</w:t>
            </w: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1038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наиме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нова</w:t>
            </w:r>
            <w:r w:rsidRPr="00203CD2">
              <w:rPr>
                <w:rFonts w:ascii="Times New Roman" w:eastAsia="Calibri" w:hAnsi="Times New Roman" w:cs="Times New Roman"/>
                <w:sz w:val="20"/>
              </w:rPr>
              <w:softHyphen/>
              <w:t>ние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  <w:bCs/>
                <w:sz w:val="20"/>
              </w:rPr>
            </w:pPr>
            <w:r w:rsidRPr="00203CD2">
              <w:rPr>
                <w:rFonts w:ascii="Times New Roman" w:eastAsia="Calibri" w:hAnsi="Times New Roman" w:cs="Times New Roman"/>
                <w:sz w:val="20"/>
              </w:rPr>
              <w:t>Код по ОКЕИ</w:t>
            </w:r>
            <w:r w:rsidRPr="00203CD2">
              <w:rPr>
                <w:rFonts w:ascii="Times New Roman" w:eastAsia="Calibri" w:hAnsi="Times New Roman" w:cs="Times New Roman"/>
                <w:sz w:val="20"/>
                <w:vertAlign w:val="superscript"/>
              </w:rPr>
              <w:t>1</w:t>
            </w: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2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20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2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4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6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7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8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10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13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17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18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0224FC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</w:rPr>
            </w:pPr>
            <w:r w:rsidRPr="00203CD2">
              <w:rPr>
                <w:rFonts w:ascii="Times New Roman" w:eastAsia="Calibri" w:hAnsi="Times New Roman" w:cs="Times New Roman"/>
                <w:bCs/>
                <w:sz w:val="16"/>
              </w:rPr>
              <w:t>19</w:t>
            </w:r>
          </w:p>
        </w:tc>
      </w:tr>
      <w:tr w:rsidR="00A1333A" w:rsidRPr="00203CD2">
        <w:trPr>
          <w:trHeight w:val="139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88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20"/>
        </w:trPr>
        <w:tc>
          <w:tcPr>
            <w:tcW w:w="2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  <w:tr w:rsidR="00A1333A" w:rsidRPr="00203CD2">
        <w:trPr>
          <w:trHeight w:val="193"/>
        </w:trPr>
        <w:tc>
          <w:tcPr>
            <w:tcW w:w="2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40" w:lineRule="auto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spacing w:after="160" w:line="200" w:lineRule="exact"/>
              <w:jc w:val="center"/>
              <w:rPr>
                <w:rFonts w:ascii="Times New Roman" w:eastAsia="Calibri" w:hAnsi="Times New Roman" w:cs="Times New Roman"/>
                <w:bCs/>
                <w:sz w:val="16"/>
                <w:szCs w:val="10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 xml:space="preserve">Руководитель                              _____________________    ___________________    _____________________ 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(уполномоченное лицо)                           (должность)                (подпись)                    (расшифровка подписи)</w:t>
      </w:r>
    </w:p>
    <w:p w:rsidR="00A1333A" w:rsidRPr="00203CD2" w:rsidRDefault="000224FC">
      <w:pPr>
        <w:spacing w:after="0" w:line="240" w:lineRule="atLeast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«____» ____________ 20____ г.</w:t>
      </w:r>
    </w:p>
    <w:p w:rsidR="00A1333A" w:rsidRPr="00203CD2" w:rsidRDefault="000224FC">
      <w:pPr>
        <w:spacing w:after="0" w:line="240" w:lineRule="atLeast"/>
        <w:ind w:firstLine="709"/>
        <w:rPr>
          <w:rFonts w:ascii="Times New Roman" w:eastAsia="Calibri" w:hAnsi="Times New Roman" w:cs="Times New Roman"/>
          <w:sz w:val="28"/>
          <w:szCs w:val="26"/>
        </w:rPr>
      </w:pPr>
      <w:r w:rsidRPr="00203CD2">
        <w:rPr>
          <w:rFonts w:ascii="Times New Roman" w:eastAsia="Calibri" w:hAnsi="Times New Roman" w:cs="Times New Roman"/>
          <w:sz w:val="28"/>
          <w:szCs w:val="26"/>
        </w:rPr>
        <w:t>___________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 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качество оказания Услуги (Услуг),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включенного в отчет об исполнении Соглашения (далее – Отчет) и значения показателя, характеризующего качество оказания Услуги (Услуг), включенного в условия оказания Услуги (Услуг).</w:t>
      </w:r>
    </w:p>
    <w:p w:rsidR="00A1333A" w:rsidRPr="00203CD2" w:rsidRDefault="000224FC" w:rsidP="008E49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4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Определяется: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включенного в усл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>овия оказания Услуги (Услуг) в с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лучае, предусмотренном пунктом 2 части 6 статьи 9 Федерального закона;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разница з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начения фактического показателя, характеризующего объем оказания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(Услуг), включенного в Отчет, и значения показателя, характеризующего объем оказания Услуги (услуг), включе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нного в расчет размера субсидина оплату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соглашения о финансовом обеспечении (возмещении) затрат, связанных с оказанием государственных услуг в социальной сфере, отнесенных к полномочиям </w:t>
      </w:r>
      <w:r w:rsidRPr="00203CD2">
        <w:rPr>
          <w:rFonts w:ascii="Times New Roman" w:hAnsi="Times New Roman" w:cs="Times New Roman"/>
          <w:sz w:val="20"/>
          <w:szCs w:val="20"/>
        </w:rPr>
        <w:t>органов местного самоуправления муниципального образования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, в соответстви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с социальным сертификатом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такой государственной услуги в социальной сфере, в случае предоставления исполнителем государственных услуг в социальной сфере, отнесенных к полномочиям федеральных органов государственной влас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ти, социального сертификата на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получение государственной услуги в социальной сфере, отнесенной к полномочиям органов местного самоуправления, в Уполномоченный орган или без предоставления социального сертификата на получение госуд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арственной услуги в социальной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сфере, отнесенной к полномочиям федеральных органов государственной власти, в соответствии с частью 12 статьи 20 Федерального закона в случае, предусмотренном пунктом 1 части 6 статьи 9 Федерального закона.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5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фактического отклонения от показателя, характеризующего качество оказания Услуги (Услуг), включенного в Отчет и допустимого возможного отклонения от показателя, характеризу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ющего качество оказания Услуги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(Услуг), включенного в условия оказания Услуги (Услуг).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position w:val="6"/>
          <w:sz w:val="20"/>
          <w:szCs w:val="20"/>
        </w:rPr>
        <w:sectPr w:rsidR="00A1333A" w:rsidRPr="00203CD2" w:rsidSect="00CF11C7">
          <w:endnotePr>
            <w:numFmt w:val="decimal"/>
            <w:numRestart w:val="eachSect"/>
          </w:endnotePr>
          <w:pgSz w:w="23811" w:h="16838" w:orient="landscape"/>
          <w:pgMar w:top="1134" w:right="850" w:bottom="1134" w:left="1701" w:header="709" w:footer="709" w:gutter="0"/>
          <w:pgNumType w:start="2"/>
          <w:cols w:space="708"/>
          <w:docGrid w:linePitch="360"/>
        </w:sectPr>
      </w:pPr>
      <w:r w:rsidRPr="00203CD2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6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Определяется как разница ф</w:t>
      </w:r>
      <w:r w:rsidRPr="00203CD2">
        <w:rPr>
          <w:rFonts w:ascii="Times New Roman" w:eastAsia="Calibri" w:hAnsi="Times New Roman" w:cs="Times New Roman"/>
          <w:sz w:val="20"/>
          <w:szCs w:val="20"/>
        </w:rPr>
        <w:t xml:space="preserve">актического отклонения от показателя, характеризующего объем оказания Услуги (Услуг), включенного в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Отчет, и допустимого возможного отклонения от показателя, </w:t>
      </w:r>
      <w:r w:rsidR="008E495B"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характеризующего объем оказания Услуги(Услуг),включенноговУсловияоказания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Услуги (Услуг).</w:t>
      </w:r>
    </w:p>
    <w:p w:rsidR="00B42F11" w:rsidRDefault="000224FC" w:rsidP="00B42F1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41" w:name="Par2292"/>
      <w:bookmarkEnd w:id="41"/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6</w:t>
      </w:r>
    </w:p>
    <w:p w:rsidR="00A1333A" w:rsidRDefault="000224FC" w:rsidP="00143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 w:rsidR="00B42F1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__________</w:t>
      </w: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_____</w:t>
      </w:r>
    </w:p>
    <w:p w:rsidR="0014399A" w:rsidRDefault="0014399A" w:rsidP="00143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399A" w:rsidRPr="00203CD2" w:rsidRDefault="0014399A" w:rsidP="0014399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A7760" w:rsidRDefault="000224FC" w:rsidP="000C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>Типовая форма</w:t>
      </w:r>
    </w:p>
    <w:p w:rsidR="00A1333A" w:rsidRPr="000C259E" w:rsidRDefault="000224FC" w:rsidP="000C25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/>
        <w:t>Дополнительного соглашения</w:t>
      </w:r>
    </w:p>
    <w:p w:rsidR="002C6052" w:rsidRDefault="000224FC" w:rsidP="008965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 Соглашению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="0097776A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</w:t>
      </w:r>
      <w:r w:rsidR="00B42F11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777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оказанием муниципальных услуг в социальной сфере в соответствии с социальным сертификатом на получение муниципальной услуги в социальной </w:t>
      </w:r>
      <w:r w:rsidR="0097776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>сфере</w:t>
      </w:r>
    </w:p>
    <w:p w:rsidR="002C6052" w:rsidRDefault="002C6052" w:rsidP="009777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1333A" w:rsidRPr="002C6052" w:rsidRDefault="002C6052" w:rsidP="002C6052">
      <w:pPr>
        <w:widowControl w:val="0"/>
        <w:tabs>
          <w:tab w:val="left" w:pos="37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20__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</w:t>
      </w:r>
      <w:r w:rsidR="0097776A">
        <w:rPr>
          <w:rFonts w:ascii="Times New Roman" w:eastAsia="Times New Roman" w:hAnsi="Times New Roman" w:cs="Times New Roman"/>
          <w:sz w:val="28"/>
          <w:szCs w:val="24"/>
          <w:lang w:eastAsia="ru-RU"/>
        </w:rPr>
        <w:t>г.  Канск</w:t>
      </w:r>
      <w:r w:rsidR="0097776A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r w:rsidR="001D01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7776A">
        <w:rPr>
          <w:rFonts w:ascii="Times New Roman" w:eastAsia="Times New Roman" w:hAnsi="Times New Roman" w:cs="Times New Roman"/>
          <w:sz w:val="28"/>
          <w:szCs w:val="20"/>
          <w:lang w:eastAsia="ru-RU"/>
        </w:rPr>
        <w:t>№ _________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14"/>
          <w:szCs w:val="20"/>
          <w:lang w:eastAsia="ru-RU"/>
        </w:rPr>
      </w:pPr>
    </w:p>
    <w:p w:rsidR="00A1333A" w:rsidRPr="00072851" w:rsidRDefault="009777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0224FC"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</w:t>
      </w:r>
      <w:r w:rsidR="003A77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07285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</w:t>
      </w:r>
    </w:p>
    <w:p w:rsidR="00A1333A" w:rsidRPr="00203CD2" w:rsidRDefault="005628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_______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_________________________________________________________,</w:t>
      </w:r>
    </w:p>
    <w:p w:rsidR="00A1333A" w:rsidRPr="00B01027" w:rsidRDefault="000224FC" w:rsidP="00B010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местного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</w:t>
      </w:r>
      <w:r w:rsidR="00A55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ежденных __________),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</w:t>
      </w:r>
      <w:r w:rsidR="00A55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чения исполнения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 лице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</w:t>
      </w:r>
      <w:r w:rsidR="003A776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</w:t>
      </w:r>
      <w:r w:rsidR="00B01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0102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основании __________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01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</w:t>
      </w:r>
      <w:r w:rsidR="00B0102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55EA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B01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именуемое в дальнейшем «Исполнитель», 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="00A55EAC">
        <w:rPr>
          <w:rFonts w:ascii="Courier New" w:eastAsia="Times New Roman" w:hAnsi="Courier New" w:cs="Courier New"/>
          <w:sz w:val="20"/>
          <w:szCs w:val="20"/>
          <w:lang w:eastAsia="ru-RU"/>
        </w:rPr>
        <w:t>_______________</w:t>
      </w:r>
      <w:r w:rsidR="00B0102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</w:t>
      </w:r>
      <w:r w:rsidR="00A55EA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действующего, на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</w:t>
      </w:r>
      <w:r w:rsidR="00B01027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</w:t>
      </w:r>
      <w:r w:rsidR="00B010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именуемые «Стороны», в соответствии с </w:t>
      </w:r>
      <w:hyperlink w:anchor="Par267" w:tooltip="7.5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 &lt;29&gt;.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7.</w:t>
        </w:r>
      </w:hyperlink>
      <w:r w:rsidR="003A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B0102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«__» 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 (далее – Соглашение) заключили настоящее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Дополнительное соглашение к Соглашению о нижеследующем.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Соглашение следующие изменения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1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 </w:t>
      </w:r>
      <w:hyperlink w:anchor="Par56" w:tooltip="    ______________________________________________________________________,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преамбуле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слова «___</w:t>
      </w:r>
      <w:r w:rsidR="003A7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A7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заменить словами</w:t>
      </w:r>
      <w:r w:rsidR="002E6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«__________________________________________________</w:t>
      </w:r>
      <w:r w:rsidR="002E66A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A7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__»;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</w:t>
      </w:r>
      <w:hyperlink w:anchor="Par103" w:tooltip="I. Предмет Соглашения" w:history="1">
        <w:r w:rsidRPr="00203CD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разделе I</w:t>
        </w:r>
      </w:hyperlink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1333A" w:rsidRPr="002E66A7" w:rsidRDefault="000224FC" w:rsidP="003A7760">
      <w:pPr>
        <w:widowControl w:val="0"/>
        <w:autoSpaceDE w:val="0"/>
        <w:autoSpaceDN w:val="0"/>
        <w:adjustRightInd w:val="0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1.2.1. пункт ____</w:t>
      </w:r>
      <w:r w:rsidR="003A7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«________________________________________</w:t>
      </w:r>
      <w:r w:rsidR="003A77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___________________»</w:t>
      </w:r>
      <w:r w:rsidR="003A77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1.2.2.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</w:t>
      </w:r>
      <w:r w:rsidR="002E66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ктом ____ следующего содержания: </w:t>
      </w:r>
      <w:r w:rsidR="003A7760">
        <w:rPr>
          <w:rFonts w:ascii="Times New Roman" w:eastAsia="Times New Roman" w:hAnsi="Times New Roman" w:cs="Times New Roman"/>
          <w:sz w:val="28"/>
          <w:szCs w:val="20"/>
          <w:lang w:eastAsia="ru-RU"/>
        </w:rPr>
        <w:t>«_________</w:t>
      </w:r>
      <w:r w:rsidR="002E66A7">
        <w:rPr>
          <w:rFonts w:ascii="Times New Roman" w:eastAsia="Times New Roman" w:hAnsi="Times New Roman" w:cs="Times New Roman"/>
          <w:sz w:val="28"/>
          <w:szCs w:val="20"/>
          <w:lang w:eastAsia="ru-RU"/>
        </w:rPr>
        <w:t>_»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1.3. </w:t>
      </w:r>
      <w:r w:rsidR="00627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в</w:t>
      </w:r>
      <w:hyperlink w:anchor="Par109" w:tooltip="II. Порядок, условия предоставления Субсидии и финансовое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E66A7" w:rsidRDefault="000224FC" w:rsidP="002E66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lastRenderedPageBreak/>
        <w:t>1.3.1.</w:t>
      </w:r>
      <w:r w:rsidR="00627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____ изложить в следующей редакции:</w:t>
      </w:r>
      <w:r w:rsidR="008C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</w:t>
      </w:r>
      <w:r w:rsidR="002E66A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</w:t>
      </w:r>
    </w:p>
    <w:p w:rsidR="00A1333A" w:rsidRPr="00203CD2" w:rsidRDefault="008C59EF" w:rsidP="002E66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1.3.2.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____ следующего содержания: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«___________</w:t>
      </w:r>
      <w:r w:rsidR="002E66A7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1.4. </w:t>
      </w:r>
      <w:r w:rsidR="00627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eastAsia="Calibri" w:hAnsi="Times New Roman" w:cs="Times New Roman"/>
          <w:sz w:val="28"/>
          <w:szCs w:val="28"/>
        </w:rPr>
        <w:t>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III</w:t>
        </w:r>
      </w:hyperlink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2E66A7" w:rsidP="006270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1.4.1.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ункт_____</w:t>
      </w:r>
      <w:r w:rsidR="00627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следующей </w:t>
      </w:r>
      <w:r w:rsidR="008C59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редакции: «_______________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1.4.2. дополнить пунктом ____ следующего содержания:</w:t>
      </w:r>
      <w:r w:rsidR="008C5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</w:t>
      </w:r>
      <w:r w:rsidR="002E66A7">
        <w:rPr>
          <w:rFonts w:ascii="Times New Roman" w:eastAsia="Times New Roman" w:hAnsi="Times New Roman" w:cs="Times New Roman"/>
          <w:sz w:val="28"/>
          <w:szCs w:val="20"/>
          <w:lang w:eastAsia="ru-RU"/>
        </w:rPr>
        <w:t>_»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1.5.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I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2E66A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1.5.1.</w:t>
      </w:r>
      <w:r w:rsidR="00627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____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C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1.5.2. дополнить пунктом ____ следующего содержания:</w:t>
      </w:r>
      <w:r w:rsidR="008C5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</w:t>
      </w:r>
      <w:r w:rsidR="006270E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1.6. в 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6270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1.6.1.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1333A" w:rsidRPr="006270E9" w:rsidRDefault="000224FC" w:rsidP="006270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1.6.2. дополнить пунктом ____ следующего содержания:</w:t>
      </w:r>
      <w:r w:rsidR="008C5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</w:t>
      </w:r>
      <w:r w:rsidR="006270E9">
        <w:rPr>
          <w:rFonts w:ascii="Times New Roman" w:eastAsia="Times New Roman" w:hAnsi="Times New Roman" w:cs="Times New Roman"/>
          <w:sz w:val="28"/>
          <w:szCs w:val="20"/>
          <w:lang w:eastAsia="ru-RU"/>
        </w:rPr>
        <w:t>_»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 xml:space="preserve">1.7.1.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 w:rsidR="006270E9"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1.7.2. дополнить пунктом ____ следующего содержания:</w:t>
      </w:r>
      <w:r w:rsidR="008C5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</w:t>
      </w:r>
      <w:r w:rsidR="006270E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CD2">
        <w:rPr>
          <w:rFonts w:ascii="Times New Roman" w:eastAsia="Calibri" w:hAnsi="Times New Roman" w:cs="Times New Roman"/>
          <w:sz w:val="28"/>
          <w:szCs w:val="28"/>
        </w:rPr>
        <w:t>1.8. в</w:t>
      </w:r>
      <w:hyperlink w:anchor="Par127" w:tooltip="III. Порядок перечисления Субсидии" w:history="1">
        <w:r w:rsidRPr="00203CD2">
          <w:rPr>
            <w:rFonts w:ascii="Times New Roman" w:eastAsia="Calibri" w:hAnsi="Times New Roman" w:cs="Times New Roman"/>
            <w:sz w:val="28"/>
            <w:szCs w:val="28"/>
          </w:rPr>
          <w:t xml:space="preserve"> разделе </w:t>
        </w:r>
      </w:hyperlink>
      <w:r w:rsidRPr="00203CD2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203CD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1333A" w:rsidRPr="00203CD2" w:rsidRDefault="006270E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1.8.1.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нкт ___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  <w:r w:rsidR="008C59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1.8.2. дополнить пунктом ____ следующего содержания:</w:t>
      </w:r>
      <w:r w:rsidR="008C59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«__________</w:t>
      </w:r>
      <w:r w:rsidR="006270E9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A1333A" w:rsidRPr="00203CD2" w:rsidRDefault="000224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03CD2">
        <w:rPr>
          <w:rFonts w:ascii="Times New Roman" w:eastAsia="Calibri" w:hAnsi="Times New Roman" w:cs="Times New Roman"/>
          <w:sz w:val="28"/>
        </w:rPr>
        <w:t xml:space="preserve">1.9. раздел </w:t>
      </w:r>
      <w:r w:rsidRPr="00203CD2">
        <w:rPr>
          <w:rFonts w:ascii="Times New Roman" w:eastAsia="Calibri" w:hAnsi="Times New Roman" w:cs="Times New Roman"/>
          <w:sz w:val="28"/>
          <w:lang w:val="en-US"/>
        </w:rPr>
        <w:t>VIII</w:t>
      </w:r>
      <w:r w:rsidRPr="00203CD2">
        <w:rPr>
          <w:rFonts w:ascii="Times New Roman" w:eastAsia="Calibri" w:hAnsi="Times New Roman" w:cs="Times New Roman"/>
          <w:sz w:val="28"/>
        </w:rPr>
        <w:t xml:space="preserve"> изложить в следующей редакции:</w:t>
      </w:r>
    </w:p>
    <w:p w:rsidR="00A1333A" w:rsidRPr="00203CD2" w:rsidRDefault="00A133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«VIII. Платежные реквизиты Сторон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4"/>
          <w:lang w:eastAsia="ru-RU"/>
        </w:rPr>
        <w:footnoteReference w:id="22"/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наименование Уполномоченного органа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19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0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территориального органа Федерального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 приложение № ___ к Соглашению изложить в редакции согласно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приложению № ___ к настоящему Дополнительному соглашению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3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является его неотъемлемой частью;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 дополнить приложением № ___ согласно приложению № ___ к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настоящему Дополнительному соглашению</w:t>
      </w:r>
      <w:r w:rsidRPr="00203CD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</w:t>
      </w:r>
      <w:r w:rsidR="00D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орое является его неотъемлемой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Дополнительное соглашени</w:t>
      </w:r>
      <w:r w:rsidR="00D35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является неотъемлемой частью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Соглашения.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Дополнительное соглашение вступает в силу с даты</w:t>
      </w:r>
      <w:r w:rsidR="00364E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подписания лицами, имеющими право действовать от имени</w:t>
      </w:r>
      <w:r w:rsidR="0094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из Сторон, и действует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полного исполнения Сторонами св</w:t>
      </w:r>
      <w:r w:rsidR="00943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оих обязательств по настоящему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Дополнительному соглашению.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Условия Соглашения, не затронутые настоящим Дополнительным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соглашением, остаются неизменными.</w:t>
      </w: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Иные заключительные положения по настоящему Дополнительному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Соглашению:</w:t>
      </w:r>
    </w:p>
    <w:p w:rsidR="00A1333A" w:rsidRPr="00203CD2" w:rsidRDefault="00364EE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Н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Дополнительное соглашение заключено Сторонами в форме электронного 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Соглашения.;</w:t>
      </w:r>
    </w:p>
    <w:p w:rsidR="00364EEB" w:rsidRDefault="000224FC" w:rsidP="00924E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5.2. ____________________________________________</w:t>
      </w:r>
      <w:r w:rsidR="00924EF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924EF0" w:rsidRPr="00203CD2" w:rsidRDefault="00924EF0" w:rsidP="00924EF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0224F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6. Подписи Сторон: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2384"/>
        <w:gridCol w:w="2325"/>
        <w:gridCol w:w="2384"/>
      </w:tblGrid>
      <w:tr w:rsidR="00A1333A" w:rsidRPr="00203CD2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Уполномоченного органа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Исполнителя 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________________/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A1333A" w:rsidP="007A2C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A133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333A" w:rsidRPr="00203CD2" w:rsidRDefault="00A1333A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 w:rsidP="00364EE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7</w:t>
      </w:r>
    </w:p>
    <w:p w:rsidR="00A1333A" w:rsidRPr="00203CD2" w:rsidRDefault="00364EEB" w:rsidP="00364EE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</w:t>
      </w:r>
      <w:r w:rsidR="00994B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 w:rsidR="00994B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____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</w:t>
      </w:r>
      <w:r w:rsidR="00994B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85A0E" w:rsidRPr="00203CD2" w:rsidRDefault="000224FC" w:rsidP="00686B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caps/>
          <w:sz w:val="28"/>
          <w:szCs w:val="24"/>
          <w:lang w:eastAsia="ru-RU"/>
        </w:rPr>
        <w:t xml:space="preserve">Типовая форма </w:t>
      </w:r>
    </w:p>
    <w:p w:rsidR="00A1333A" w:rsidRPr="00203CD2" w:rsidRDefault="000224FC" w:rsidP="00F8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Дополнительного соглашения</w:t>
      </w:r>
    </w:p>
    <w:p w:rsidR="00A1333A" w:rsidRDefault="000224FC" w:rsidP="00F85A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расторжении соглашения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64EE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от «__» ________</w:t>
      </w:r>
      <w:r w:rsidRPr="00203CD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№ ___</w:t>
      </w:r>
    </w:p>
    <w:p w:rsidR="00364EEB" w:rsidRPr="00203CD2" w:rsidRDefault="00364E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1333A" w:rsidRPr="00203CD2" w:rsidRDefault="00A1333A" w:rsidP="00F85A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364EEB" w:rsidP="00364EEB">
      <w:pPr>
        <w:widowControl w:val="0"/>
        <w:tabs>
          <w:tab w:val="center" w:pos="5102"/>
          <w:tab w:val="left" w:pos="764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«__» 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 20__ г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г. Канск</w:t>
      </w:r>
      <w:r w:rsidR="00994BD5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№ ______</w:t>
      </w:r>
    </w:p>
    <w:p w:rsidR="00A1333A" w:rsidRPr="00203CD2" w:rsidRDefault="00A133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64EEB" w:rsidRPr="00203CD2" w:rsidRDefault="00967B23" w:rsidP="006E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_____________________________________,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которому как получателю средств ме</w:t>
      </w:r>
      <w:r w:rsidR="004D04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стного 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бюджетных обязательств на предоставле</w:t>
      </w:r>
      <w:r w:rsidR="002318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(за исключением муници</w:t>
      </w:r>
      <w:r w:rsidR="00E3764A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пальных учреждений, учрежденных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__________________</w:t>
      </w:r>
      <w:r w:rsidR="00E37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_________), индивидуальным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</w:t>
      </w:r>
      <w:r w:rsidR="00994BD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 на оказание муниципальной услуги в социальной сфере «Реализация дополнительных общеразвивающих программ», именуем</w:t>
      </w:r>
      <w:r w:rsidR="00E3764A">
        <w:rPr>
          <w:rFonts w:ascii="Times New Roman" w:eastAsia="Times New Roman" w:hAnsi="Times New Roman" w:cs="Times New Roman"/>
          <w:sz w:val="28"/>
          <w:szCs w:val="20"/>
          <w:lang w:eastAsia="ru-RU"/>
        </w:rPr>
        <w:t>ый в дальнейшем «Уполномоченный орган»,</w:t>
      </w:r>
      <w:r w:rsidR="008C4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3764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_______________,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3764A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_,</w:t>
      </w:r>
      <w:r w:rsidR="008C4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C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______________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имену</w:t>
      </w:r>
      <w:r w:rsidR="008C4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емое в дальнейшем «Исполнитель»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="008C48B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8C48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действующего на </w:t>
      </w:r>
      <w:r w:rsidR="008C48B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основании _____________,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именуемые «Стороны»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в соответствии с 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______</w:t>
      </w:r>
      <w:r w:rsidR="00994BD5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заключили на</w:t>
      </w:r>
      <w:r w:rsidR="00994BD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стоящее Дополнительное соглашен</w:t>
      </w:r>
      <w:r w:rsidR="006E04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о расторжении соглашения </w:t>
      </w:r>
      <w:r w:rsidRPr="00203CD2">
        <w:rPr>
          <w:rFonts w:ascii="Times New Roman" w:hAnsi="Times New Roman" w:cs="Times New Roman"/>
          <w:sz w:val="28"/>
          <w:szCs w:val="28"/>
        </w:rPr>
        <w:t xml:space="preserve">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8C48B4">
        <w:rPr>
          <w:rFonts w:ascii="Times New Roman" w:eastAsia="Times New Roman" w:hAnsi="Times New Roman" w:cs="Times New Roman"/>
          <w:sz w:val="28"/>
          <w:szCs w:val="28"/>
          <w:lang w:eastAsia="ru-RU"/>
        </w:rPr>
        <w:t>__» _________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№____ (далее – Соглашение).</w:t>
      </w:r>
    </w:p>
    <w:p w:rsidR="00A1333A" w:rsidRPr="00203CD2" w:rsidRDefault="00024CEA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расторгается с даты вступления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настоящего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Дополнительного соглашения о расторжении Соглашения.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Состояние расчетов на дату расторжения Соглашения: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бюджетное обязательство Уполномоченного органа исполнено в размере _______ (______________________) рублей</w:t>
      </w:r>
      <w:r w:rsidR="00024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____________</w:t>
      </w:r>
      <w:r w:rsidR="006E045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4"/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024CEA" w:rsidRDefault="00024CEA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обязательство Исполнителя услуг исполнено в размере</w:t>
      </w:r>
      <w:r w:rsidR="00E33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________(_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="001746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_) </w:t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рублей, соответствующем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достигнутым показателям</w:t>
      </w:r>
      <w:r w:rsidR="000224FC"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объема оказания муниципальных услуг в социальной сфере, установленным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 отчете об исполнении Соглашения. </w:t>
      </w:r>
    </w:p>
    <w:p w:rsidR="00A1333A" w:rsidRPr="00174632" w:rsidRDefault="00024CEA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2.3.</w:t>
      </w:r>
      <w:r w:rsidR="00F27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Уполномоченный орган в течение __ дней со дня расторжения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Соглашения обязуется перечислить Исполнителю услуг сумму Субси</w:t>
      </w:r>
      <w:r w:rsidR="006E0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дии в размере: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________(_______________) рублей</w:t>
      </w:r>
      <w:r w:rsidR="000224FC" w:rsidRPr="00203CD2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5"/>
      </w:r>
      <w:r w:rsidR="000224FC"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333A" w:rsidRPr="00203CD2" w:rsidRDefault="00C81213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2.4.</w:t>
      </w:r>
      <w:r w:rsidR="00F27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 услуг в течение __ дне</w:t>
      </w:r>
      <w:r w:rsidR="006E0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й со дня расторжения Соглашения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обязуется возвратить Уполномоченному</w:t>
      </w:r>
      <w:r w:rsidR="006E0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органу в местный бюджет сумму </w:t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Субсидии в размере ________ (__________________) рублей</w:t>
      </w:r>
      <w:r w:rsidR="000224FC"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6"/>
      </w:r>
      <w:r w:rsidR="000224FC"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Стороны взаимных претензий друг к другу не имеют.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4. Настоящее Дополнительное соглашение</w:t>
      </w:r>
      <w:r w:rsidR="006E04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вступает в силу с момента его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подписания лицами, имеющими право действовать от имени каждой из Сторон.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___________ Соглашения</w:t>
      </w:r>
      <w:r w:rsidRPr="00203CD2">
        <w:rPr>
          <w:rStyle w:val="a3"/>
          <w:rFonts w:ascii="Times New Roman" w:eastAsia="Times New Roman" w:hAnsi="Times New Roman" w:cs="Times New Roman"/>
          <w:sz w:val="28"/>
          <w:szCs w:val="20"/>
          <w:lang w:eastAsia="ru-RU"/>
        </w:rPr>
        <w:footnoteReference w:id="27"/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которые прекращают свое действие после полного их исполнения.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Настоящее Дополнительное соглашение заключено Сторонами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5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электронного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в автоматизированной информационной системы «Навигатор дополнительного образования» и подписано усиленными квалифицированными электронными подписями лиц, имеющих право действовать от имени каждой из Сторон Соглашения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7._______________________________________________</w:t>
      </w:r>
    </w:p>
    <w:p w:rsidR="00A1333A" w:rsidRPr="00203CD2" w:rsidRDefault="00A1333A" w:rsidP="006E0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8. Платежные реквизиты Сторон</w:t>
      </w:r>
    </w:p>
    <w:p w:rsidR="00A1333A" w:rsidRPr="00203CD2" w:rsidRDefault="00A1333A" w:rsidP="006E0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39"/>
        <w:gridCol w:w="4740"/>
      </w:tblGrid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и сокращенное (при наличии) наименование Уполномоченного органа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и сокращенное (при наличии)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наименование Исполнителя 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 w:rsidTr="007E5C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1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Исполнителя 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</w:t>
            </w:r>
            <w:hyperlink r:id="rId22" w:history="1">
              <w:r w:rsidRPr="00203CD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код</w:t>
              </w:r>
            </w:hyperlink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Общероссийскому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классификатору территорий муниципальных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образований</w:t>
            </w:r>
          </w:p>
        </w:tc>
      </w:tr>
      <w:tr w:rsidR="00A1333A" w:rsidRPr="00203CD2" w:rsidTr="007E5C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нахождения/адрес:</w:t>
            </w:r>
          </w:p>
        </w:tc>
      </w:tr>
      <w:tr w:rsidR="00A1333A" w:rsidRPr="00203CD2" w:rsidTr="007E5CA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налогоплательщика/код причины постановки на учет</w:t>
            </w:r>
          </w:p>
        </w:tc>
      </w:tr>
      <w:tr w:rsidR="00A1333A" w:rsidRPr="00203CD2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территориального органа Федерального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казначейства, в котором открыт лицевой счет, банковский идентификационный код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казначейский счет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Казначейский счет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 (наименование кредитной организации),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банковский идентификационный код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(корреспондентский) счет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территориального органа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Федерального казначейства, которому открыт казначейский счет, банковский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идентификационный код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место нахождения </w:t>
            </w: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финансового органа, в котором открыт лицевой счет</w:t>
            </w:r>
          </w:p>
          <w:p w:rsidR="00A1333A" w:rsidRPr="00203CD2" w:rsidRDefault="000224FC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A1333A" w:rsidRPr="00203CD2" w:rsidRDefault="000224FC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CD2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Лицевой счет</w:t>
            </w:r>
          </w:p>
        </w:tc>
      </w:tr>
    </w:tbl>
    <w:p w:rsidR="00A1333A" w:rsidRPr="00203CD2" w:rsidRDefault="00A1333A" w:rsidP="006E0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9. Подписи Сторон:</w:t>
      </w:r>
    </w:p>
    <w:p w:rsidR="00A1333A" w:rsidRPr="00203CD2" w:rsidRDefault="00A1333A" w:rsidP="006E0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41"/>
        <w:gridCol w:w="2399"/>
        <w:gridCol w:w="2340"/>
        <w:gridCol w:w="2399"/>
      </w:tblGrid>
      <w:tr w:rsidR="00A1333A" w:rsidRPr="00203CD2"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Уполномоченного органа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Сокращенное наименование </w:t>
            </w: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Исполнителя </w:t>
            </w:r>
          </w:p>
        </w:tc>
      </w:tr>
      <w:tr w:rsidR="00A1333A" w:rsidRPr="00203CD2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________________/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33A" w:rsidRPr="00203CD2" w:rsidRDefault="000224FC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03CD2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_________________</w:t>
            </w:r>
          </w:p>
          <w:p w:rsidR="00A1333A" w:rsidRPr="00203CD2" w:rsidRDefault="00A1333A" w:rsidP="006E04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A1333A" w:rsidRPr="00203CD2" w:rsidRDefault="00A1333A" w:rsidP="006E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1333A" w:rsidRPr="00203CD2" w:rsidRDefault="00A1333A" w:rsidP="006E04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A1333A" w:rsidRPr="00203CD2" w:rsidSect="00CF11C7">
          <w:footnotePr>
            <w:numRestart w:val="eachSect"/>
          </w:footnotePr>
          <w:endnotePr>
            <w:numFmt w:val="decimal"/>
            <w:numRestart w:val="eachSect"/>
          </w:endnotePr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1333A" w:rsidRPr="00203CD2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8</w:t>
      </w:r>
    </w:p>
    <w:p w:rsidR="00A1333A" w:rsidRPr="003618CD" w:rsidRDefault="003618CD" w:rsidP="006E045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</w:t>
      </w:r>
      <w:r w:rsidR="0094208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224FC" w:rsidRPr="00203CD2">
        <w:rPr>
          <w:rFonts w:ascii="Times New Roman" w:eastAsia="Times New Roman" w:hAnsi="Times New Roman" w:cs="Times New Roman"/>
          <w:sz w:val="28"/>
          <w:szCs w:val="24"/>
          <w:lang w:eastAsia="ru-RU"/>
        </w:rPr>
        <w:t>к Соглашению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от ________</w:t>
      </w:r>
      <w:r w:rsidR="000224FC" w:rsidRPr="00203CD2">
        <w:rPr>
          <w:rFonts w:ascii="Times New Roman" w:hAnsi="Times New Roman" w:cs="Times New Roman"/>
          <w:sz w:val="28"/>
          <w:szCs w:val="24"/>
        </w:rPr>
        <w:t xml:space="preserve"> № _____</w:t>
      </w:r>
    </w:p>
    <w:p w:rsidR="00A1333A" w:rsidRPr="00203CD2" w:rsidRDefault="00A1333A" w:rsidP="006E04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4"/>
        </w:rPr>
      </w:pPr>
    </w:p>
    <w:p w:rsidR="00A1333A" w:rsidRPr="00203CD2" w:rsidRDefault="00942089" w:rsidP="006E0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</w:p>
    <w:p w:rsidR="00F27446" w:rsidRPr="00203CD2" w:rsidRDefault="000224FC" w:rsidP="006E0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A1333A" w:rsidRPr="003618CD" w:rsidRDefault="000224FC" w:rsidP="006E045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о расторжении соглашения о финансовом </w:t>
      </w:r>
      <w:r>
        <w:rPr>
          <w:rFonts w:ascii="Times New Roman" w:hAnsi="Times New Roman" w:cs="Times New Roman"/>
          <w:b/>
          <w:bCs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</w:t>
      </w:r>
      <w:r w:rsidR="003618CD">
        <w:rPr>
          <w:rFonts w:ascii="Times New Roman" w:hAnsi="Times New Roman" w:cs="Times New Roman"/>
          <w:b/>
          <w:bCs/>
          <w:sz w:val="28"/>
          <w:szCs w:val="28"/>
        </w:rPr>
        <w:t>социальной сфере от «__» _____ 20__ г. № __</w:t>
      </w:r>
      <w:r w:rsidRPr="00203CD2">
        <w:rPr>
          <w:rFonts w:ascii="Times New Roman" w:hAnsi="Times New Roman" w:cs="Times New Roman"/>
          <w:b/>
          <w:bCs/>
          <w:sz w:val="28"/>
          <w:szCs w:val="28"/>
        </w:rPr>
        <w:t>_в одностороннем порядке</w:t>
      </w:r>
    </w:p>
    <w:p w:rsidR="00A1333A" w:rsidRPr="00203CD2" w:rsidRDefault="00A1333A" w:rsidP="006E04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</w:p>
    <w:p w:rsidR="00A1333A" w:rsidRPr="00203CD2" w:rsidRDefault="000224FC" w:rsidP="006E04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t>«__»</w:t>
      </w:r>
      <w:r w:rsidRPr="00203CD2">
        <w:rPr>
          <w:rFonts w:ascii="Times New Roman" w:hAnsi="Times New Roman" w:cs="Times New Roman"/>
          <w:sz w:val="28"/>
          <w:szCs w:val="20"/>
        </w:rPr>
        <w:t xml:space="preserve"> ___________ 20__ г.</w:t>
      </w:r>
      <w:r w:rsidR="003618CD">
        <w:rPr>
          <w:rFonts w:ascii="Times New Roman" w:hAnsi="Times New Roman" w:cs="Times New Roman"/>
          <w:sz w:val="28"/>
          <w:szCs w:val="20"/>
        </w:rPr>
        <w:t xml:space="preserve"> </w:t>
      </w:r>
      <w:r w:rsidR="007B490F">
        <w:rPr>
          <w:rFonts w:ascii="Times New Roman" w:hAnsi="Times New Roman" w:cs="Times New Roman"/>
          <w:sz w:val="28"/>
          <w:szCs w:val="20"/>
        </w:rPr>
        <w:t>между</w:t>
      </w:r>
      <w:r w:rsidRPr="00203CD2">
        <w:rPr>
          <w:rFonts w:ascii="Times New Roman" w:hAnsi="Times New Roman" w:cs="Times New Roman"/>
          <w:sz w:val="28"/>
          <w:szCs w:val="20"/>
        </w:rPr>
        <w:t>______</w:t>
      </w:r>
      <w:r w:rsidR="007B490F">
        <w:rPr>
          <w:rFonts w:ascii="Times New Roman" w:hAnsi="Times New Roman" w:cs="Times New Roman"/>
          <w:sz w:val="28"/>
          <w:szCs w:val="20"/>
        </w:rPr>
        <w:t>________________________________</w:t>
      </w:r>
    </w:p>
    <w:p w:rsidR="00A1333A" w:rsidRPr="003618CD" w:rsidRDefault="000224FC" w:rsidP="006E045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>_______________________________________</w:t>
      </w:r>
      <w:r w:rsidR="007B490F">
        <w:rPr>
          <w:rFonts w:ascii="Times New Roman" w:hAnsi="Times New Roman" w:cs="Times New Roman"/>
          <w:sz w:val="28"/>
          <w:szCs w:val="20"/>
        </w:rPr>
        <w:t>__________________________</w:t>
      </w:r>
      <w:r w:rsidRPr="00203CD2">
        <w:rPr>
          <w:rFonts w:ascii="Times New Roman" w:hAnsi="Times New Roman" w:cs="Times New Roman"/>
          <w:sz w:val="28"/>
          <w:szCs w:val="20"/>
        </w:rPr>
        <w:t>_,</w:t>
      </w:r>
    </w:p>
    <w:p w:rsidR="00A1333A" w:rsidRPr="00F27446" w:rsidRDefault="000224FC" w:rsidP="006E04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которому как получателю средств </w:t>
      </w:r>
      <w:r w:rsidRPr="00203C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бюджета доведены лимиты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 xml:space="preserve">бюджетных обязательств на предоставление субсидий юридическим лицам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(за исключением муниципальных учреждений, учрежденных ___________________________),</w:t>
      </w:r>
      <w:r w:rsidR="00F27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индивидуальным</w:t>
      </w:r>
      <w:r w:rsidR="00F27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предпринимателям в целях финансового обеспечения исполне</w:t>
      </w:r>
      <w:r w:rsidR="00361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ния муниципального социального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заказа на оказание муниципальной услуги в социальной сфере «Реализация дополнительных общеразвивающих программ», именуемый в дальнейшем «Уполномоченный орган», в</w:t>
      </w:r>
      <w:r w:rsidR="00F274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лице 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18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действующего</w:t>
      </w:r>
      <w:r w:rsidRPr="00203C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_______________,</w:t>
      </w:r>
      <w:r w:rsidR="003618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и </w:t>
      </w:r>
      <w:r w:rsidR="003618CD">
        <w:rPr>
          <w:rFonts w:ascii="Times New Roman" w:hAnsi="Times New Roman" w:cs="Times New Roman"/>
          <w:sz w:val="28"/>
          <w:szCs w:val="28"/>
        </w:rPr>
        <w:t>___________________</w:t>
      </w:r>
      <w:r w:rsidRPr="00203CD2">
        <w:rPr>
          <w:rFonts w:ascii="Times New Roman" w:hAnsi="Times New Roman" w:cs="Times New Roman"/>
          <w:sz w:val="28"/>
          <w:szCs w:val="20"/>
        </w:rPr>
        <w:t xml:space="preserve">именуемое в дальнейшем «Исполнитель», 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лице </w:t>
      </w:r>
      <w:r w:rsidR="003618C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</w:t>
      </w:r>
      <w:r w:rsidRPr="00203CD2"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  <w:r w:rsidRPr="00203CD2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3618CD">
        <w:rPr>
          <w:rFonts w:ascii="Times New Roman" w:hAnsi="Times New Roman" w:cs="Times New Roman"/>
          <w:sz w:val="20"/>
          <w:szCs w:val="20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было заключено соглашение о финансовом </w:t>
      </w:r>
      <w:r>
        <w:rPr>
          <w:rFonts w:ascii="Times New Roman" w:hAnsi="Times New Roman" w:cs="Times New Roman"/>
          <w:sz w:val="28"/>
          <w:szCs w:val="28"/>
        </w:rPr>
        <w:t>обеспечении (возмещении)</w:t>
      </w:r>
      <w:r w:rsidRPr="00203CD2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</w:t>
      </w:r>
      <w:r w:rsidR="003618CD">
        <w:rPr>
          <w:rFonts w:ascii="Times New Roman" w:hAnsi="Times New Roman" w:cs="Times New Roman"/>
          <w:sz w:val="28"/>
          <w:szCs w:val="28"/>
        </w:rPr>
        <w:t>й сфере от «___» ____</w:t>
      </w:r>
      <w:r w:rsidRPr="00203CD2">
        <w:rPr>
          <w:rFonts w:ascii="Times New Roman" w:hAnsi="Times New Roman" w:cs="Times New Roman"/>
          <w:sz w:val="28"/>
          <w:szCs w:val="28"/>
        </w:rPr>
        <w:t xml:space="preserve">_ № ______ (далее – Соглашение). </w:t>
      </w:r>
    </w:p>
    <w:p w:rsidR="00A1333A" w:rsidRPr="00203CD2" w:rsidRDefault="000224FC" w:rsidP="007B490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>В соответствии с пунктом(ами) ______ Соглашения Исполнитель должен был</w:t>
      </w:r>
      <w:r w:rsidR="007B490F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исполнить следующие обязательства: ____</w:t>
      </w:r>
      <w:r w:rsidR="003618CD">
        <w:rPr>
          <w:rFonts w:ascii="Times New Roman" w:hAnsi="Times New Roman" w:cs="Times New Roman"/>
          <w:sz w:val="28"/>
          <w:szCs w:val="28"/>
        </w:rPr>
        <w:t>____________</w:t>
      </w:r>
      <w:r w:rsidRPr="00203CD2">
        <w:rPr>
          <w:rFonts w:ascii="Times New Roman" w:hAnsi="Times New Roman" w:cs="Times New Roman"/>
          <w:sz w:val="28"/>
          <w:szCs w:val="28"/>
        </w:rPr>
        <w:t>__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28"/>
      </w:r>
      <w:r w:rsidRPr="00203CD2">
        <w:rPr>
          <w:rFonts w:ascii="Times New Roman" w:hAnsi="Times New Roman" w:cs="Times New Roman"/>
          <w:sz w:val="28"/>
          <w:szCs w:val="28"/>
        </w:rPr>
        <w:t>,</w:t>
      </w:r>
      <w:r w:rsidR="003618CD">
        <w:rPr>
          <w:rFonts w:ascii="Times New Roman" w:hAnsi="Times New Roman" w:cs="Times New Roman"/>
          <w:sz w:val="28"/>
          <w:szCs w:val="28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>однако, указанные обязательства Исполнителем не исполнены</w:t>
      </w:r>
      <w:r w:rsidRPr="00203CD2">
        <w:rPr>
          <w:rStyle w:val="a3"/>
          <w:rFonts w:ascii="Times New Roman" w:hAnsi="Times New Roman" w:cs="Times New Roman"/>
          <w:sz w:val="28"/>
          <w:szCs w:val="28"/>
        </w:rPr>
        <w:footnoteReference w:id="29"/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203CD2" w:rsidRDefault="000224FC" w:rsidP="006E04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vertAlign w:val="superscript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3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>7.5 Соглашения</w:t>
      </w:r>
      <w:r w:rsidR="007B490F">
        <w:rPr>
          <w:rFonts w:ascii="Times New Roman" w:hAnsi="Times New Roman" w:cs="Times New Roman"/>
          <w:sz w:val="28"/>
          <w:szCs w:val="28"/>
        </w:rPr>
        <w:t xml:space="preserve"> Уполномоченный орган вправе в </w:t>
      </w:r>
      <w:r w:rsidRPr="00203CD2">
        <w:rPr>
          <w:rFonts w:ascii="Times New Roman" w:hAnsi="Times New Roman" w:cs="Times New Roman"/>
          <w:sz w:val="28"/>
          <w:szCs w:val="28"/>
        </w:rPr>
        <w:t>одностороннем порядке расторгнуть Соглашение в случае _______________________________________</w:t>
      </w:r>
      <w:r w:rsidR="007B490F">
        <w:rPr>
          <w:rFonts w:ascii="Times New Roman" w:hAnsi="Times New Roman" w:cs="Times New Roman"/>
          <w:sz w:val="28"/>
          <w:szCs w:val="28"/>
        </w:rPr>
        <w:t>___________________________</w:t>
      </w:r>
      <w:r w:rsidRPr="00203CD2">
        <w:rPr>
          <w:rFonts w:ascii="Times New Roman" w:hAnsi="Times New Roman" w:cs="Times New Roman"/>
          <w:sz w:val="28"/>
          <w:szCs w:val="28"/>
        </w:rPr>
        <w:t>.</w:t>
      </w:r>
    </w:p>
    <w:p w:rsidR="00A1333A" w:rsidRPr="007B490F" w:rsidRDefault="000224FC" w:rsidP="007B49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0"/>
        </w:rPr>
        <w:t xml:space="preserve"> </w:t>
      </w:r>
      <w:r w:rsidRPr="00203CD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24" w:history="1">
        <w:r w:rsidRPr="00203CD2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7.6 Соглашения Исполнитель вправе в </w:t>
      </w:r>
      <w:r w:rsidRPr="00203CD2">
        <w:rPr>
          <w:rFonts w:ascii="Times New Roman" w:hAnsi="Times New Roman" w:cs="Times New Roman"/>
          <w:sz w:val="28"/>
          <w:szCs w:val="28"/>
        </w:rPr>
        <w:br/>
        <w:t>одностороннем порядке расторгнуть Соглашение в соответствии с __</w:t>
      </w:r>
      <w:r w:rsidR="007B490F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Pr="00203CD2">
        <w:rPr>
          <w:rFonts w:ascii="Times New Roman" w:hAnsi="Times New Roman" w:cs="Times New Roman"/>
          <w:sz w:val="28"/>
          <w:szCs w:val="28"/>
        </w:rPr>
        <w:t>_____</w:t>
      </w:r>
    </w:p>
    <w:p w:rsidR="00A1333A" w:rsidRPr="00203CD2" w:rsidRDefault="000224FC" w:rsidP="006E04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03CD2">
        <w:rPr>
          <w:rFonts w:ascii="Times New Roman" w:hAnsi="Times New Roman" w:cs="Times New Roman"/>
          <w:sz w:val="28"/>
          <w:szCs w:val="28"/>
        </w:rPr>
        <w:t xml:space="preserve">В связи с вышеизложенным Уполномоченный орган извещает Исполнителя, что Соглашение на основании </w:t>
      </w:r>
      <w:hyperlink r:id="rId25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Pr="00203CD2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части 1 статьи 24 Федерального закона и пунктом 7.6 Соглашения </w:t>
      </w:r>
      <w:r w:rsidRPr="00203CD2">
        <w:rPr>
          <w:rFonts w:ascii="Times New Roman" w:hAnsi="Times New Roman" w:cs="Times New Roman"/>
          <w:sz w:val="28"/>
          <w:szCs w:val="28"/>
        </w:rPr>
        <w:br/>
        <w:t>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203CD2">
        <w:rPr>
          <w:rFonts w:ascii="Times New Roman" w:hAnsi="Times New Roman" w:cs="Times New Roman"/>
          <w:sz w:val="28"/>
          <w:szCs w:val="28"/>
        </w:rPr>
        <w:t>:</w:t>
      </w:r>
    </w:p>
    <w:p w:rsidR="00A1333A" w:rsidRPr="00203CD2" w:rsidRDefault="000224FC" w:rsidP="006E04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8"/>
          <w:szCs w:val="28"/>
        </w:rPr>
        <w:lastRenderedPageBreak/>
        <w:t>В связи с вышеизложенным Исполнитель извещает Уполномоченный</w:t>
      </w:r>
      <w:r w:rsidRPr="00203CD2">
        <w:rPr>
          <w:rFonts w:ascii="Times New Roman" w:hAnsi="Times New Roman" w:cs="Times New Roman"/>
          <w:sz w:val="28"/>
          <w:szCs w:val="28"/>
        </w:rPr>
        <w:br/>
        <w:t xml:space="preserve">орган, что Соглашение на основании </w:t>
      </w:r>
      <w:hyperlink r:id="rId26" w:history="1">
        <w:r w:rsidRPr="00203CD2">
          <w:rPr>
            <w:rFonts w:ascii="Times New Roman" w:hAnsi="Times New Roman" w:cs="Times New Roman"/>
            <w:sz w:val="28"/>
            <w:szCs w:val="28"/>
          </w:rPr>
          <w:t>части 2 статьи 450</w:t>
        </w:r>
        <w:r w:rsidRPr="00203CD2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</w:hyperlink>
      <w:r w:rsidR="00837A8D">
        <w:rPr>
          <w:rFonts w:ascii="Times New Roman" w:hAnsi="Times New Roman" w:cs="Times New Roman"/>
          <w:sz w:val="28"/>
          <w:szCs w:val="28"/>
        </w:rPr>
        <w:t xml:space="preserve"> Гражданского кодекса </w:t>
      </w:r>
      <w:r w:rsidRPr="00203CD2">
        <w:rPr>
          <w:rFonts w:ascii="Times New Roman" w:hAnsi="Times New Roman" w:cs="Times New Roman"/>
          <w:sz w:val="28"/>
          <w:szCs w:val="28"/>
        </w:rPr>
        <w:t>Российской Федерации, части 4 статьи 24 Фед</w:t>
      </w:r>
      <w:r w:rsidR="00837A8D">
        <w:rPr>
          <w:rFonts w:ascii="Times New Roman" w:hAnsi="Times New Roman" w:cs="Times New Roman"/>
          <w:sz w:val="28"/>
          <w:szCs w:val="28"/>
        </w:rPr>
        <w:t xml:space="preserve">ерального закона и пунктом 7.6 </w:t>
      </w:r>
      <w:r w:rsidRPr="00203CD2">
        <w:rPr>
          <w:rFonts w:ascii="Times New Roman" w:hAnsi="Times New Roman" w:cs="Times New Roman"/>
          <w:sz w:val="28"/>
          <w:szCs w:val="28"/>
        </w:rPr>
        <w:t>Соглашения считается расторгнутым с момента</w:t>
      </w:r>
      <w:r w:rsidRPr="00203CD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203CD2">
        <w:rPr>
          <w:rFonts w:ascii="Times New Roman" w:hAnsi="Times New Roman" w:cs="Times New Roman"/>
          <w:sz w:val="28"/>
          <w:szCs w:val="20"/>
        </w:rPr>
        <w:t>подписания _____________________</w:t>
      </w:r>
      <w:r w:rsidR="00837A8D">
        <w:rPr>
          <w:rFonts w:ascii="Times New Roman" w:hAnsi="Times New Roman" w:cs="Times New Roman"/>
          <w:sz w:val="28"/>
          <w:szCs w:val="20"/>
        </w:rPr>
        <w:t xml:space="preserve"> настоящего уведомления в форме документа.</w:t>
      </w:r>
    </w:p>
    <w:p w:rsidR="00A1333A" w:rsidRPr="00837A8D" w:rsidRDefault="000224FC" w:rsidP="00837A8D">
      <w:pPr>
        <w:autoSpaceDE w:val="0"/>
        <w:autoSpaceDN w:val="0"/>
        <w:adjustRightInd w:val="0"/>
        <w:spacing w:after="0" w:line="240" w:lineRule="auto"/>
        <w:ind w:left="7230"/>
        <w:jc w:val="center"/>
        <w:outlineLvl w:val="0"/>
        <w:rPr>
          <w:rFonts w:ascii="Times New Roman" w:hAnsi="Times New Roman" w:cs="Times New Roman"/>
          <w:sz w:val="28"/>
          <w:szCs w:val="20"/>
        </w:rPr>
      </w:pPr>
      <w:r w:rsidRPr="00203CD2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90"/>
        <w:gridCol w:w="355"/>
        <w:gridCol w:w="1659"/>
        <w:gridCol w:w="355"/>
        <w:gridCol w:w="2665"/>
        <w:gridCol w:w="355"/>
      </w:tblGrid>
      <w:tr w:rsidR="00A1333A" w:rsidRPr="00203CD2">
        <w:tc>
          <w:tcPr>
            <w:tcW w:w="2157" w:type="pct"/>
          </w:tcPr>
          <w:p w:rsidR="00A1333A" w:rsidRPr="00203CD2" w:rsidRDefault="000224FC" w:rsidP="006E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Руководитель Уполномоченного органа / Исполнителя:</w:t>
            </w:r>
          </w:p>
        </w:tc>
        <w:tc>
          <w:tcPr>
            <w:tcW w:w="187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33A" w:rsidRPr="00203CD2">
        <w:tc>
          <w:tcPr>
            <w:tcW w:w="2157" w:type="pct"/>
            <w:tcBorders>
              <w:bottom w:val="single" w:sz="4" w:space="0" w:color="auto"/>
            </w:tcBorders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5" w:type="pct"/>
            <w:tcBorders>
              <w:bottom w:val="single" w:sz="4" w:space="0" w:color="auto"/>
            </w:tcBorders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 w:rsidP="006E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406" w:type="pct"/>
            <w:tcBorders>
              <w:bottom w:val="single" w:sz="4" w:space="0" w:color="auto"/>
            </w:tcBorders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0224FC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CD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A1333A">
        <w:tc>
          <w:tcPr>
            <w:tcW w:w="2157" w:type="pct"/>
            <w:tcBorders>
              <w:top w:val="single" w:sz="4" w:space="0" w:color="auto"/>
            </w:tcBorders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875" w:type="pct"/>
            <w:tcBorders>
              <w:top w:val="single" w:sz="4" w:space="0" w:color="auto"/>
            </w:tcBorders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187" w:type="pct"/>
          </w:tcPr>
          <w:p w:rsidR="00A1333A" w:rsidRPr="00203CD2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pct"/>
            <w:tcBorders>
              <w:top w:val="single" w:sz="4" w:space="0" w:color="auto"/>
            </w:tcBorders>
          </w:tcPr>
          <w:p w:rsidR="00A1333A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" w:type="pct"/>
          </w:tcPr>
          <w:p w:rsidR="00A1333A" w:rsidRDefault="00A1333A" w:rsidP="006E04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333A" w:rsidRDefault="00A1333A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bookmarkStart w:id="42" w:name="Par85"/>
      <w:bookmarkStart w:id="43" w:name="Par82"/>
      <w:bookmarkStart w:id="44" w:name="Par84"/>
      <w:bookmarkStart w:id="45" w:name="Par86"/>
      <w:bookmarkEnd w:id="42"/>
      <w:bookmarkEnd w:id="43"/>
      <w:bookmarkEnd w:id="44"/>
      <w:bookmarkEnd w:id="45"/>
    </w:p>
    <w:sectPr w:rsidR="00A1333A" w:rsidSect="00CF11C7">
      <w:footnotePr>
        <w:numRestart w:val="eachSect"/>
      </w:footnotePr>
      <w:endnotePr>
        <w:numFmt w:val="decimal"/>
        <w:numRestart w:val="eachSect"/>
      </w:endnotePr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F1607" w:rsidRDefault="00FF1607">
      <w:pPr>
        <w:spacing w:line="240" w:lineRule="auto"/>
      </w:pPr>
      <w:r>
        <w:separator/>
      </w:r>
    </w:p>
  </w:endnote>
  <w:endnote w:type="continuationSeparator" w:id="0">
    <w:p w:rsidR="00FF1607" w:rsidRDefault="00FF16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F1607" w:rsidRDefault="00FF1607">
      <w:pPr>
        <w:spacing w:after="0"/>
      </w:pPr>
      <w:r>
        <w:separator/>
      </w:r>
    </w:p>
  </w:footnote>
  <w:footnote w:type="continuationSeparator" w:id="0">
    <w:p w:rsidR="00FF1607" w:rsidRDefault="00FF1607">
      <w:pPr>
        <w:spacing w:after="0"/>
      </w:pPr>
      <w:r>
        <w:continuationSeparator/>
      </w:r>
    </w:p>
  </w:footnote>
  <w:footnote w:id="1">
    <w:p w:rsidR="0068090B" w:rsidRDefault="00680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Указывается наименование(я) и реестровый номер в общероссийском базовом (отраслевыми) перечне (классификаторе) муниципальной (ых) услуги (услуг), оказываемой(ых) физическим лицам, установленные в соответствии с бюджетным законодательством Российской Федерации. </w:t>
      </w:r>
    </w:p>
  </w:footnote>
  <w:footnote w:id="2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1 к настоящей Типовой форме соглашения.</w:t>
      </w:r>
    </w:p>
  </w:footnote>
  <w:footnote w:id="3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предусмотренном пунктом 1 части 6 статьи 9 Федерального закона, при предоставлении Субсидии в порядке финансового обеспечения затрат.</w:t>
      </w:r>
    </w:p>
  </w:footnote>
  <w:footnote w:id="4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Подлежит включению в случае, если Субсидия предоставляется в порядке возмещения затрат. Указываются документы, определенные Правилами предоставления субсидии, подтверждающие оказание Услуги (Услуг) (при наличии).</w:t>
      </w:r>
    </w:p>
  </w:footnote>
  <w:footnote w:id="5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4 к настоящей Типовой форме соглашения.</w:t>
      </w:r>
    </w:p>
  </w:footnote>
  <w:footnote w:id="6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размере, определенном актом Уполномоченного органа, если соответствующая сумма</w:t>
      </w:r>
      <w:r>
        <w:rPr>
          <w:rFonts w:ascii="Times New Roman" w:hAnsi="Times New Roman" w:cs="Times New Roman"/>
        </w:rPr>
        <w:br/>
        <w:t xml:space="preserve"> в отраслях социальной сферы не установлена Правительством Российской Федерации.</w:t>
      </w:r>
    </w:p>
  </w:footnote>
  <w:footnote w:id="7">
    <w:p w:rsidR="0068090B" w:rsidRDefault="0068090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приложения приведен в приложении № 5 к настоящей Типовой форме соглашения.</w:t>
      </w:r>
    </w:p>
  </w:footnote>
  <w:footnote w:id="8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иные условия, помимо условий, установленных настоящей Типовой формой соглашения,в случае если такие условия установлены федеральными законами.</w:t>
      </w:r>
    </w:p>
  </w:footnote>
  <w:footnote w:id="9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к Соглашению оформляется согласно приложению № 7 к настоящей Типовой форме соглашения.</w:t>
      </w:r>
    </w:p>
  </w:footnote>
  <w:footnote w:id="10">
    <w:p w:rsidR="0068090B" w:rsidRDefault="0068090B">
      <w:pPr>
        <w:pStyle w:val="ae"/>
        <w:ind w:firstLine="709"/>
        <w:jc w:val="both"/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Дополнительное соглашение о расторжении Соглашения оформляется согласно приложению № 8 к настоящей Типовой форме соглашения.</w:t>
      </w:r>
    </w:p>
  </w:footnote>
  <w:footnote w:id="11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Рекомендуемый образец уведомления о расторжении соглашения приведен в приложении № 9 к настоящей Типовой форме соглашения.</w:t>
      </w:r>
    </w:p>
  </w:footnote>
  <w:footnote w:id="12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13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Сведения об объеме (размере) Субсидии, подлежащей предоставлению Исполнителю, формируются на основании данных сформированных в пункте 2 настоящего </w:t>
      </w:r>
      <w:r>
        <w:rPr>
          <w:rFonts w:ascii="Times New Roman" w:hAnsi="Times New Roman" w:cs="Times New Roman"/>
        </w:rPr>
        <w:br/>
        <w:t>расчета.</w:t>
      </w:r>
    </w:p>
  </w:footnote>
  <w:footnote w:id="14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Информация, предусматриваемая в пункте 2 настоящего расчета, формируется нарастающим итогом.</w:t>
      </w:r>
    </w:p>
  </w:footnote>
  <w:footnote w:id="15">
    <w:p w:rsidR="0068090B" w:rsidRDefault="0068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на основании сформированной в соответствии с Положением о структуре реестра исполнителей государственных (муниципальных) услуг в социальной сфере в соответствии с социальным сертификатом на получение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государственной (муниципальной) услуги в социальной сфере и порядке формирования информации, включаемой в такой реестр, утвержденным постановлением Правительства Российской Федерации от 13 февраля 2021 г. № 183, реестровой записи об Исполнителе.</w:t>
      </w:r>
    </w:p>
  </w:footnote>
  <w:footnote w:id="16">
    <w:p w:rsidR="0068090B" w:rsidRDefault="0068090B">
      <w:pPr>
        <w:pStyle w:val="a9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eastAsia="Times New Roman" w:hAnsi="Times New Roman" w:cs="Times New Roman"/>
          <w:lang w:eastAsia="ru-RU"/>
        </w:rPr>
        <w:t xml:space="preserve"> Заполняется:</w:t>
      </w:r>
    </w:p>
    <w:p w:rsidR="0068090B" w:rsidRDefault="0068090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соответствии с </w:t>
      </w:r>
      <w:r>
        <w:rPr>
          <w:rFonts w:ascii="Times New Roman" w:hAnsi="Times New Roman" w:cs="Times New Roman"/>
        </w:rPr>
        <w:t xml:space="preserve">информацией, включенной в реестр потребителей услуг, имеющих право на получение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hAnsi="Times New Roman" w:cs="Times New Roman"/>
        </w:rPr>
        <w:t xml:space="preserve">услуги в социальной сфере в соответствии с социальным сертификатом, формируемый в соответствии с </w:t>
      </w:r>
      <w:hyperlink r:id="rId1" w:history="1">
        <w:r>
          <w:rPr>
            <w:rFonts w:ascii="Times New Roman" w:hAnsi="Times New Roman" w:cs="Times New Roman"/>
          </w:rPr>
          <w:t xml:space="preserve">частью 3 </w:t>
        </w:r>
        <w:r>
          <w:rPr>
            <w:rFonts w:ascii="Times New Roman" w:hAnsi="Times New Roman" w:cs="Times New Roman"/>
          </w:rPr>
          <w:br/>
          <w:t>статьи 20</w:t>
        </w:r>
      </w:hyperlink>
      <w:r>
        <w:rPr>
          <w:rFonts w:ascii="Times New Roman" w:hAnsi="Times New Roman" w:cs="Times New Roman"/>
        </w:rPr>
        <w:t xml:space="preserve"> Федерального закона (далее – реестр потребителей), в случае оказания Услуги (Услуг) с предоставлением социального сертификата; </w:t>
      </w:r>
    </w:p>
    <w:p w:rsidR="0068090B" w:rsidRDefault="0068090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информацией, включенной в социальный сертификат, в случае, предусмотренном частью 12 статьи 20 Федерального закона. </w:t>
      </w:r>
    </w:p>
  </w:footnote>
  <w:footnote w:id="17">
    <w:p w:rsidR="0068090B" w:rsidRDefault="0068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</w:t>
      </w:r>
      <w:r>
        <w:rPr>
          <w:rFonts w:ascii="Times New Roman" w:hAnsi="Times New Roman" w:cs="Times New Roman"/>
          <w:sz w:val="20"/>
          <w:szCs w:val="20"/>
        </w:rPr>
        <w:t>информацией, включенной в реестр потребителей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</w:footnote>
  <w:footnote w:id="18">
    <w:p w:rsidR="0068090B" w:rsidRDefault="0068090B">
      <w:pPr>
        <w:pStyle w:val="ae"/>
        <w:ind w:firstLine="709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Заполняется в</w:t>
      </w:r>
      <w:r>
        <w:rPr>
          <w:rFonts w:ascii="Times New Roman" w:eastAsia="Calibri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соответствии с установленным законодательством Российской Федерации сроком (предельным сроком) оказания </w:t>
      </w:r>
      <w:r>
        <w:rPr>
          <w:rFonts w:ascii="Times New Roman" w:eastAsia="Calibri" w:hAnsi="Times New Roman" w:cs="Times New Roman"/>
        </w:rPr>
        <w:t xml:space="preserve">муниципальной </w:t>
      </w:r>
      <w:r>
        <w:rPr>
          <w:rFonts w:ascii="Times New Roman" w:eastAsia="Times New Roman" w:hAnsi="Times New Roman" w:cs="Times New Roman"/>
          <w:lang w:eastAsia="ru-RU"/>
        </w:rPr>
        <w:t>Услуги (Услуг).</w:t>
      </w:r>
    </w:p>
  </w:footnote>
  <w:footnote w:id="19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в соответствии с муниципальным социальным заказом на оказание </w:t>
      </w:r>
      <w:r>
        <w:rPr>
          <w:rFonts w:ascii="Times New Roman" w:eastAsia="Calibri" w:hAnsi="Times New Roman" w:cs="Times New Roman"/>
        </w:rPr>
        <w:t xml:space="preserve">муниципальных </w:t>
      </w:r>
      <w:r>
        <w:rPr>
          <w:rFonts w:ascii="Times New Roman" w:hAnsi="Times New Roman" w:cs="Times New Roman"/>
        </w:rPr>
        <w:t>услуг в социальной сфере, утвержденным Уполномоченным органом (далее – муниципальный социальный заказ).</w:t>
      </w:r>
    </w:p>
  </w:footnote>
  <w:footnote w:id="20">
    <w:p w:rsidR="0068090B" w:rsidRPr="00947D30" w:rsidRDefault="0068090B" w:rsidP="00947D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:период, установленный пунктом 4.3.7.3 соглашения, заключаемого по результатам отбора исполнителей </w:t>
      </w:r>
      <w:r>
        <w:rPr>
          <w:rFonts w:ascii="Times New Roman" w:eastAsia="Calibri" w:hAnsi="Times New Roman" w:cs="Times New Roman"/>
          <w:sz w:val="20"/>
          <w:szCs w:val="20"/>
        </w:rPr>
        <w:t xml:space="preserve">муниципальных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услуг в социальной сфере (далее – Соглашение), в случае, предусмотренном пунктом 2 части 6 статьи 9 Федерального закона;«месяц» в случае, предусмотренном пунктом 1 части 6 статьи 9 Федерального закона;«9 месяцев» в случае, предусмотренном пунктом 4.3.7.5 Соглашения;«год» в случае, предусмотренном пунктом 4.3.7.6 Соглашения.</w:t>
      </w:r>
    </w:p>
  </w:footnote>
  <w:footnote w:id="21">
    <w:p w:rsidR="0068090B" w:rsidRDefault="0068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При оформлении дополнительного соглашения к Соглашению используются пункты настоящего приложения к Типовой форме соглашения, соответствующие пунктам и (или) главам Соглашения, в которые вносятся изменения.</w:t>
      </w:r>
    </w:p>
    <w:p w:rsidR="0068090B" w:rsidRDefault="0068090B">
      <w:pPr>
        <w:pStyle w:val="ae"/>
      </w:pPr>
    </w:p>
  </w:footnote>
  <w:footnote w:id="22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Реквизиты Исполнителя, являющегося физическим лицом – производителем товаров, работ, услуг,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</w:footnote>
  <w:footnote w:id="23">
    <w:p w:rsidR="0068090B" w:rsidRDefault="0068090B" w:rsidP="00924E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В заголовочной части приложений к Дополнительному соглашению к Соглашению указывается, что приложение является приложением № ____ к Дополнительному соглашению от «__» ____ 20__ года № ____.</w:t>
      </w:r>
    </w:p>
  </w:footnote>
  <w:footnote w:id="24">
    <w:p w:rsidR="0068090B" w:rsidRDefault="0068090B">
      <w:pPr>
        <w:pStyle w:val="ae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код по бюджетной классификации расходов бюджета, по которому в местном бюджете предусмотрены бюджетные ассигнования на финансовое обеспечение муниципального социального заказа </w:t>
      </w:r>
      <w:r>
        <w:rPr>
          <w:rFonts w:ascii="Times New Roman" w:hAnsi="Times New Roman" w:cs="Times New Roman"/>
        </w:rPr>
        <w:br/>
        <w:t>(далее – код БК).</w:t>
      </w:r>
    </w:p>
  </w:footnote>
  <w:footnote w:id="25">
    <w:p w:rsidR="0068090B" w:rsidRDefault="0068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в зависимости от исполнения обязательств, указанных в </w:t>
      </w:r>
      <w:hyperlink w:anchor="Par867" w:tooltip="    2.1. бюджетное обязательство Учредителя исполнено в размере 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пунктах 2.1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hyperlink w:anchor="Par870" w:tooltip="    2.2. обязательство Учреждения исполнено в размере _____________________" w:history="1">
        <w:r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2.2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дополнительного соглашения.</w:t>
      </w:r>
    </w:p>
  </w:footnote>
  <w:footnote w:id="26">
    <w:p w:rsidR="0068090B" w:rsidRDefault="0068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Указывается сумма, определенная расчетом средств Субсидии, подлежащих возврату в местный бюджет, направленном Уполномоченном органом Исполнителю в соответствии с пунктом 4.1.11 Соглашения.</w:t>
      </w:r>
    </w:p>
  </w:footnote>
  <w:footnote w:id="27">
    <w:p w:rsidR="0068090B" w:rsidRDefault="006809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3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Указываются пункты Соглашения, предусматривающие условия, исполнение которых предполагается после расторжения Соглашения (при наличии) (например, пункт, предусматривающий условие о предоставлении отчетности).</w:t>
      </w:r>
    </w:p>
  </w:footnote>
  <w:footnote w:id="28">
    <w:p w:rsidR="0068090B" w:rsidRDefault="0068090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неисполненные (исполненные не в полном объеме) обязательства Исполнителя по Соглашению.</w:t>
      </w:r>
    </w:p>
  </w:footnote>
  <w:footnote w:id="29">
    <w:p w:rsidR="0068090B" w:rsidRDefault="0068090B">
      <w:pPr>
        <w:pStyle w:val="a9"/>
        <w:ind w:firstLine="709"/>
        <w:jc w:val="both"/>
        <w:rPr>
          <w:rFonts w:ascii="Times New Roman" w:hAnsi="Times New Roman" w:cs="Times New Roman"/>
        </w:rPr>
      </w:pPr>
      <w:r>
        <w:rPr>
          <w:rStyle w:val="a3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Предусматривается при расторжении Соглашения в случаях неисполнения Исполнителем обязательств по Соглашению.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087796"/>
    </w:sdtPr>
    <w:sdtContent>
      <w:p w:rsidR="0068090B" w:rsidRDefault="0068090B">
        <w:pPr>
          <w:pStyle w:val="af0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220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8090B" w:rsidRDefault="0068090B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4240795"/>
    </w:sdtPr>
    <w:sdtContent>
      <w:p w:rsidR="0068090B" w:rsidRDefault="0068090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13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8090B" w:rsidRDefault="0068090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76321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characterSpacingControl w:val="doNotCompress"/>
  <w:footnotePr>
    <w:pos w:val="beneathTex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AE6"/>
    <w:rsid w:val="0000097F"/>
    <w:rsid w:val="00002F58"/>
    <w:rsid w:val="000036CA"/>
    <w:rsid w:val="00004D7F"/>
    <w:rsid w:val="0000639C"/>
    <w:rsid w:val="00007051"/>
    <w:rsid w:val="0000764A"/>
    <w:rsid w:val="000076C4"/>
    <w:rsid w:val="000111E4"/>
    <w:rsid w:val="000133A8"/>
    <w:rsid w:val="00021093"/>
    <w:rsid w:val="000224FC"/>
    <w:rsid w:val="00022C4C"/>
    <w:rsid w:val="0002341F"/>
    <w:rsid w:val="0002394A"/>
    <w:rsid w:val="00024CEA"/>
    <w:rsid w:val="00025BB9"/>
    <w:rsid w:val="0002698B"/>
    <w:rsid w:val="00026A8E"/>
    <w:rsid w:val="00026F53"/>
    <w:rsid w:val="00027AC8"/>
    <w:rsid w:val="00027B1E"/>
    <w:rsid w:val="00031344"/>
    <w:rsid w:val="00031E79"/>
    <w:rsid w:val="00032132"/>
    <w:rsid w:val="00035F26"/>
    <w:rsid w:val="00037090"/>
    <w:rsid w:val="000404F1"/>
    <w:rsid w:val="00042273"/>
    <w:rsid w:val="00043562"/>
    <w:rsid w:val="00044526"/>
    <w:rsid w:val="00044576"/>
    <w:rsid w:val="00045899"/>
    <w:rsid w:val="0005120F"/>
    <w:rsid w:val="000517E0"/>
    <w:rsid w:val="00051A4F"/>
    <w:rsid w:val="00051E87"/>
    <w:rsid w:val="00052C96"/>
    <w:rsid w:val="00052C98"/>
    <w:rsid w:val="00055EC2"/>
    <w:rsid w:val="0005625B"/>
    <w:rsid w:val="00057B7F"/>
    <w:rsid w:val="000600E1"/>
    <w:rsid w:val="00060E94"/>
    <w:rsid w:val="0006355B"/>
    <w:rsid w:val="00063947"/>
    <w:rsid w:val="00063F70"/>
    <w:rsid w:val="0006433C"/>
    <w:rsid w:val="0006508D"/>
    <w:rsid w:val="00065D30"/>
    <w:rsid w:val="00066904"/>
    <w:rsid w:val="00066E2F"/>
    <w:rsid w:val="00070304"/>
    <w:rsid w:val="00070C77"/>
    <w:rsid w:val="00070F42"/>
    <w:rsid w:val="00072851"/>
    <w:rsid w:val="0007329D"/>
    <w:rsid w:val="000738D2"/>
    <w:rsid w:val="00073E5E"/>
    <w:rsid w:val="00073EF1"/>
    <w:rsid w:val="00074D29"/>
    <w:rsid w:val="00076F1E"/>
    <w:rsid w:val="00077166"/>
    <w:rsid w:val="00080FC9"/>
    <w:rsid w:val="000821A8"/>
    <w:rsid w:val="00083777"/>
    <w:rsid w:val="00084A24"/>
    <w:rsid w:val="00085078"/>
    <w:rsid w:val="000871B6"/>
    <w:rsid w:val="0008741C"/>
    <w:rsid w:val="00087450"/>
    <w:rsid w:val="00090A29"/>
    <w:rsid w:val="00091A9A"/>
    <w:rsid w:val="00092C4D"/>
    <w:rsid w:val="000947CD"/>
    <w:rsid w:val="00096624"/>
    <w:rsid w:val="00097552"/>
    <w:rsid w:val="000978BB"/>
    <w:rsid w:val="000A0043"/>
    <w:rsid w:val="000A3B1C"/>
    <w:rsid w:val="000A3D65"/>
    <w:rsid w:val="000A51BD"/>
    <w:rsid w:val="000A6ECC"/>
    <w:rsid w:val="000A7B8B"/>
    <w:rsid w:val="000A7C87"/>
    <w:rsid w:val="000B1364"/>
    <w:rsid w:val="000B1C14"/>
    <w:rsid w:val="000B2AF9"/>
    <w:rsid w:val="000B7C8D"/>
    <w:rsid w:val="000C1FB4"/>
    <w:rsid w:val="000C259E"/>
    <w:rsid w:val="000C2E9B"/>
    <w:rsid w:val="000C338C"/>
    <w:rsid w:val="000C4F2B"/>
    <w:rsid w:val="000C61F1"/>
    <w:rsid w:val="000C78AA"/>
    <w:rsid w:val="000D2FCA"/>
    <w:rsid w:val="000D4B72"/>
    <w:rsid w:val="000D4D0C"/>
    <w:rsid w:val="000D5F39"/>
    <w:rsid w:val="000D7C7A"/>
    <w:rsid w:val="000E12EF"/>
    <w:rsid w:val="000E19AC"/>
    <w:rsid w:val="000E1BAD"/>
    <w:rsid w:val="000E3BBE"/>
    <w:rsid w:val="000E4445"/>
    <w:rsid w:val="000E4985"/>
    <w:rsid w:val="000E56A5"/>
    <w:rsid w:val="000E57F3"/>
    <w:rsid w:val="000E7D9D"/>
    <w:rsid w:val="000F0148"/>
    <w:rsid w:val="000F0D8A"/>
    <w:rsid w:val="000F13E7"/>
    <w:rsid w:val="000F2B9F"/>
    <w:rsid w:val="000F454D"/>
    <w:rsid w:val="000F5D13"/>
    <w:rsid w:val="001000AA"/>
    <w:rsid w:val="00104C81"/>
    <w:rsid w:val="001055BD"/>
    <w:rsid w:val="00110DA7"/>
    <w:rsid w:val="001111A1"/>
    <w:rsid w:val="00113C80"/>
    <w:rsid w:val="00115A9E"/>
    <w:rsid w:val="001203CE"/>
    <w:rsid w:val="00121D68"/>
    <w:rsid w:val="001222F3"/>
    <w:rsid w:val="00123C3B"/>
    <w:rsid w:val="00124282"/>
    <w:rsid w:val="0012469D"/>
    <w:rsid w:val="001252C6"/>
    <w:rsid w:val="00132463"/>
    <w:rsid w:val="001334A1"/>
    <w:rsid w:val="0013472E"/>
    <w:rsid w:val="001359D6"/>
    <w:rsid w:val="00135B74"/>
    <w:rsid w:val="00135FA2"/>
    <w:rsid w:val="00137C1E"/>
    <w:rsid w:val="00140D96"/>
    <w:rsid w:val="00141686"/>
    <w:rsid w:val="00141952"/>
    <w:rsid w:val="00142131"/>
    <w:rsid w:val="00143672"/>
    <w:rsid w:val="00143807"/>
    <w:rsid w:val="0014399A"/>
    <w:rsid w:val="00143D4D"/>
    <w:rsid w:val="0014482A"/>
    <w:rsid w:val="00145A8C"/>
    <w:rsid w:val="001468F2"/>
    <w:rsid w:val="0014739A"/>
    <w:rsid w:val="00150E9B"/>
    <w:rsid w:val="0015122B"/>
    <w:rsid w:val="00152F93"/>
    <w:rsid w:val="00153E3A"/>
    <w:rsid w:val="00155A53"/>
    <w:rsid w:val="00155E95"/>
    <w:rsid w:val="00156C0B"/>
    <w:rsid w:val="001578B0"/>
    <w:rsid w:val="001579A6"/>
    <w:rsid w:val="00160342"/>
    <w:rsid w:val="0016101F"/>
    <w:rsid w:val="00167D97"/>
    <w:rsid w:val="0017231E"/>
    <w:rsid w:val="00173C70"/>
    <w:rsid w:val="00174632"/>
    <w:rsid w:val="00175357"/>
    <w:rsid w:val="00177697"/>
    <w:rsid w:val="001808D8"/>
    <w:rsid w:val="00183085"/>
    <w:rsid w:val="00183AB1"/>
    <w:rsid w:val="001850BD"/>
    <w:rsid w:val="00185406"/>
    <w:rsid w:val="0018724A"/>
    <w:rsid w:val="00190EF0"/>
    <w:rsid w:val="00192017"/>
    <w:rsid w:val="0019596C"/>
    <w:rsid w:val="00196174"/>
    <w:rsid w:val="0019685F"/>
    <w:rsid w:val="00197FE7"/>
    <w:rsid w:val="001A075E"/>
    <w:rsid w:val="001A19A2"/>
    <w:rsid w:val="001A1A76"/>
    <w:rsid w:val="001A483F"/>
    <w:rsid w:val="001A660D"/>
    <w:rsid w:val="001A666D"/>
    <w:rsid w:val="001A6A5A"/>
    <w:rsid w:val="001B023B"/>
    <w:rsid w:val="001B0716"/>
    <w:rsid w:val="001B1450"/>
    <w:rsid w:val="001B2ED8"/>
    <w:rsid w:val="001B2FCA"/>
    <w:rsid w:val="001B3FD9"/>
    <w:rsid w:val="001B5719"/>
    <w:rsid w:val="001B6CDE"/>
    <w:rsid w:val="001B7068"/>
    <w:rsid w:val="001C1BC5"/>
    <w:rsid w:val="001C2756"/>
    <w:rsid w:val="001C34A6"/>
    <w:rsid w:val="001C3BE7"/>
    <w:rsid w:val="001C7337"/>
    <w:rsid w:val="001D011B"/>
    <w:rsid w:val="001D23BD"/>
    <w:rsid w:val="001D2F08"/>
    <w:rsid w:val="001D38A4"/>
    <w:rsid w:val="001D51C8"/>
    <w:rsid w:val="001D541F"/>
    <w:rsid w:val="001D54A9"/>
    <w:rsid w:val="001D5EBE"/>
    <w:rsid w:val="001D63E5"/>
    <w:rsid w:val="001D6642"/>
    <w:rsid w:val="001D68BB"/>
    <w:rsid w:val="001D7A58"/>
    <w:rsid w:val="001E0093"/>
    <w:rsid w:val="001E05AB"/>
    <w:rsid w:val="001E150D"/>
    <w:rsid w:val="001E15D6"/>
    <w:rsid w:val="001E3CDB"/>
    <w:rsid w:val="001E4DB8"/>
    <w:rsid w:val="001E5AA6"/>
    <w:rsid w:val="001E7D57"/>
    <w:rsid w:val="001F0B38"/>
    <w:rsid w:val="001F20B7"/>
    <w:rsid w:val="001F2D83"/>
    <w:rsid w:val="001F5175"/>
    <w:rsid w:val="001F6343"/>
    <w:rsid w:val="001F72A9"/>
    <w:rsid w:val="001F72F6"/>
    <w:rsid w:val="00200196"/>
    <w:rsid w:val="002016E8"/>
    <w:rsid w:val="002021BA"/>
    <w:rsid w:val="00202D2C"/>
    <w:rsid w:val="00202D58"/>
    <w:rsid w:val="00203C7F"/>
    <w:rsid w:val="00203CD2"/>
    <w:rsid w:val="00206841"/>
    <w:rsid w:val="00211BC5"/>
    <w:rsid w:val="00213692"/>
    <w:rsid w:val="0021723D"/>
    <w:rsid w:val="00220B95"/>
    <w:rsid w:val="0022123D"/>
    <w:rsid w:val="00221257"/>
    <w:rsid w:val="0022236C"/>
    <w:rsid w:val="002226D5"/>
    <w:rsid w:val="002237DE"/>
    <w:rsid w:val="002248CF"/>
    <w:rsid w:val="002263EA"/>
    <w:rsid w:val="0023182D"/>
    <w:rsid w:val="002346B1"/>
    <w:rsid w:val="00234FF9"/>
    <w:rsid w:val="002369B3"/>
    <w:rsid w:val="0023707F"/>
    <w:rsid w:val="00241DF6"/>
    <w:rsid w:val="00243292"/>
    <w:rsid w:val="0024622E"/>
    <w:rsid w:val="00246790"/>
    <w:rsid w:val="00250716"/>
    <w:rsid w:val="00250A75"/>
    <w:rsid w:val="00250B1A"/>
    <w:rsid w:val="00251368"/>
    <w:rsid w:val="00254D27"/>
    <w:rsid w:val="00255BF8"/>
    <w:rsid w:val="00256622"/>
    <w:rsid w:val="002568C5"/>
    <w:rsid w:val="00257E80"/>
    <w:rsid w:val="0026150E"/>
    <w:rsid w:val="00266AC0"/>
    <w:rsid w:val="0027017C"/>
    <w:rsid w:val="00270F7E"/>
    <w:rsid w:val="002723BD"/>
    <w:rsid w:val="00272497"/>
    <w:rsid w:val="002735FA"/>
    <w:rsid w:val="00273FE1"/>
    <w:rsid w:val="002759EC"/>
    <w:rsid w:val="002763A4"/>
    <w:rsid w:val="00277843"/>
    <w:rsid w:val="00280555"/>
    <w:rsid w:val="00280D19"/>
    <w:rsid w:val="00281988"/>
    <w:rsid w:val="00283E1D"/>
    <w:rsid w:val="002845AB"/>
    <w:rsid w:val="00286672"/>
    <w:rsid w:val="00292A8F"/>
    <w:rsid w:val="002930FD"/>
    <w:rsid w:val="002957B5"/>
    <w:rsid w:val="002964C7"/>
    <w:rsid w:val="002A0EA0"/>
    <w:rsid w:val="002A15E2"/>
    <w:rsid w:val="002A278E"/>
    <w:rsid w:val="002B3B78"/>
    <w:rsid w:val="002C4A1B"/>
    <w:rsid w:val="002C5BE7"/>
    <w:rsid w:val="002C6052"/>
    <w:rsid w:val="002C65D7"/>
    <w:rsid w:val="002D251E"/>
    <w:rsid w:val="002D2844"/>
    <w:rsid w:val="002D3253"/>
    <w:rsid w:val="002D38B4"/>
    <w:rsid w:val="002D5CC1"/>
    <w:rsid w:val="002D5EC7"/>
    <w:rsid w:val="002E2FE3"/>
    <w:rsid w:val="002E307B"/>
    <w:rsid w:val="002E3C59"/>
    <w:rsid w:val="002E4FB6"/>
    <w:rsid w:val="002E66A7"/>
    <w:rsid w:val="002E7AAC"/>
    <w:rsid w:val="002F15B3"/>
    <w:rsid w:val="002F17D3"/>
    <w:rsid w:val="002F2C86"/>
    <w:rsid w:val="002F3B98"/>
    <w:rsid w:val="002F671A"/>
    <w:rsid w:val="002F6BA3"/>
    <w:rsid w:val="003006FF"/>
    <w:rsid w:val="0030143F"/>
    <w:rsid w:val="0030162A"/>
    <w:rsid w:val="00302468"/>
    <w:rsid w:val="00303B5E"/>
    <w:rsid w:val="00306BE7"/>
    <w:rsid w:val="003108BC"/>
    <w:rsid w:val="00311800"/>
    <w:rsid w:val="00311A4B"/>
    <w:rsid w:val="00314B7A"/>
    <w:rsid w:val="00314D97"/>
    <w:rsid w:val="0031621A"/>
    <w:rsid w:val="00317180"/>
    <w:rsid w:val="0032078E"/>
    <w:rsid w:val="00321658"/>
    <w:rsid w:val="00324E1C"/>
    <w:rsid w:val="0032520F"/>
    <w:rsid w:val="00335169"/>
    <w:rsid w:val="0033643D"/>
    <w:rsid w:val="003369D6"/>
    <w:rsid w:val="003377AA"/>
    <w:rsid w:val="003405B6"/>
    <w:rsid w:val="003407D1"/>
    <w:rsid w:val="0034367B"/>
    <w:rsid w:val="003449D0"/>
    <w:rsid w:val="00345AE0"/>
    <w:rsid w:val="00346BDF"/>
    <w:rsid w:val="00347A0C"/>
    <w:rsid w:val="003506B8"/>
    <w:rsid w:val="00350D04"/>
    <w:rsid w:val="00351F1E"/>
    <w:rsid w:val="003536F8"/>
    <w:rsid w:val="003576FF"/>
    <w:rsid w:val="00360D17"/>
    <w:rsid w:val="003618CD"/>
    <w:rsid w:val="00364EEB"/>
    <w:rsid w:val="00365CFC"/>
    <w:rsid w:val="003719D2"/>
    <w:rsid w:val="003776D7"/>
    <w:rsid w:val="003800C7"/>
    <w:rsid w:val="00382B8B"/>
    <w:rsid w:val="003846B6"/>
    <w:rsid w:val="00387345"/>
    <w:rsid w:val="00387777"/>
    <w:rsid w:val="00390560"/>
    <w:rsid w:val="003905D4"/>
    <w:rsid w:val="0039189F"/>
    <w:rsid w:val="00391B6E"/>
    <w:rsid w:val="00392CD1"/>
    <w:rsid w:val="003960D3"/>
    <w:rsid w:val="00396B3F"/>
    <w:rsid w:val="0039732A"/>
    <w:rsid w:val="003A15A5"/>
    <w:rsid w:val="003A4111"/>
    <w:rsid w:val="003A6773"/>
    <w:rsid w:val="003A7760"/>
    <w:rsid w:val="003A7775"/>
    <w:rsid w:val="003B0343"/>
    <w:rsid w:val="003B2E73"/>
    <w:rsid w:val="003B6ABD"/>
    <w:rsid w:val="003B7834"/>
    <w:rsid w:val="003B7E2B"/>
    <w:rsid w:val="003C328E"/>
    <w:rsid w:val="003C3B30"/>
    <w:rsid w:val="003C3EF0"/>
    <w:rsid w:val="003C426E"/>
    <w:rsid w:val="003C6366"/>
    <w:rsid w:val="003D0B26"/>
    <w:rsid w:val="003D13B5"/>
    <w:rsid w:val="003D2270"/>
    <w:rsid w:val="003D663A"/>
    <w:rsid w:val="003D6736"/>
    <w:rsid w:val="003E0AD7"/>
    <w:rsid w:val="003E16E2"/>
    <w:rsid w:val="003E1946"/>
    <w:rsid w:val="003E2A64"/>
    <w:rsid w:val="003E575F"/>
    <w:rsid w:val="003F3DD7"/>
    <w:rsid w:val="003F5587"/>
    <w:rsid w:val="003F700B"/>
    <w:rsid w:val="004007DE"/>
    <w:rsid w:val="00401EB1"/>
    <w:rsid w:val="00402692"/>
    <w:rsid w:val="00402D6D"/>
    <w:rsid w:val="004078D4"/>
    <w:rsid w:val="00410740"/>
    <w:rsid w:val="004107CF"/>
    <w:rsid w:val="004114BF"/>
    <w:rsid w:val="00412CDD"/>
    <w:rsid w:val="0041463C"/>
    <w:rsid w:val="00414A72"/>
    <w:rsid w:val="00415238"/>
    <w:rsid w:val="00416E77"/>
    <w:rsid w:val="00420ABA"/>
    <w:rsid w:val="00421925"/>
    <w:rsid w:val="004223CA"/>
    <w:rsid w:val="00423F6B"/>
    <w:rsid w:val="00424151"/>
    <w:rsid w:val="004254BA"/>
    <w:rsid w:val="00425974"/>
    <w:rsid w:val="00426C12"/>
    <w:rsid w:val="00427423"/>
    <w:rsid w:val="00427D2B"/>
    <w:rsid w:val="004311A6"/>
    <w:rsid w:val="00431216"/>
    <w:rsid w:val="004320A8"/>
    <w:rsid w:val="004331B6"/>
    <w:rsid w:val="004334CC"/>
    <w:rsid w:val="00434B44"/>
    <w:rsid w:val="00442179"/>
    <w:rsid w:val="0044230E"/>
    <w:rsid w:val="00446D1F"/>
    <w:rsid w:val="00451685"/>
    <w:rsid w:val="00451E6A"/>
    <w:rsid w:val="00452C6A"/>
    <w:rsid w:val="004530ED"/>
    <w:rsid w:val="004546CA"/>
    <w:rsid w:val="0045606B"/>
    <w:rsid w:val="00456880"/>
    <w:rsid w:val="004605E6"/>
    <w:rsid w:val="00462738"/>
    <w:rsid w:val="00464F0C"/>
    <w:rsid w:val="00467F69"/>
    <w:rsid w:val="004714A3"/>
    <w:rsid w:val="004716EF"/>
    <w:rsid w:val="004732F0"/>
    <w:rsid w:val="004747C0"/>
    <w:rsid w:val="004747E7"/>
    <w:rsid w:val="00475AA5"/>
    <w:rsid w:val="00480695"/>
    <w:rsid w:val="004807FC"/>
    <w:rsid w:val="0048185E"/>
    <w:rsid w:val="00481AE5"/>
    <w:rsid w:val="0048317F"/>
    <w:rsid w:val="00483260"/>
    <w:rsid w:val="00484D1B"/>
    <w:rsid w:val="0049090C"/>
    <w:rsid w:val="00490E5C"/>
    <w:rsid w:val="00490EBF"/>
    <w:rsid w:val="00494873"/>
    <w:rsid w:val="004952E6"/>
    <w:rsid w:val="00495E40"/>
    <w:rsid w:val="004A63DA"/>
    <w:rsid w:val="004A6F13"/>
    <w:rsid w:val="004A77A0"/>
    <w:rsid w:val="004B0AE3"/>
    <w:rsid w:val="004B1CB8"/>
    <w:rsid w:val="004B36CE"/>
    <w:rsid w:val="004B574F"/>
    <w:rsid w:val="004B7F8E"/>
    <w:rsid w:val="004C0121"/>
    <w:rsid w:val="004C020F"/>
    <w:rsid w:val="004C28BC"/>
    <w:rsid w:val="004C3830"/>
    <w:rsid w:val="004C38C1"/>
    <w:rsid w:val="004C441A"/>
    <w:rsid w:val="004C5C48"/>
    <w:rsid w:val="004C5E6E"/>
    <w:rsid w:val="004C6E25"/>
    <w:rsid w:val="004D040A"/>
    <w:rsid w:val="004D0EC0"/>
    <w:rsid w:val="004D2615"/>
    <w:rsid w:val="004D67FA"/>
    <w:rsid w:val="004D6F6F"/>
    <w:rsid w:val="004E09B1"/>
    <w:rsid w:val="004E312D"/>
    <w:rsid w:val="004E43FF"/>
    <w:rsid w:val="004E527B"/>
    <w:rsid w:val="004E594D"/>
    <w:rsid w:val="004E6A57"/>
    <w:rsid w:val="004E7084"/>
    <w:rsid w:val="004E711F"/>
    <w:rsid w:val="004F0EBD"/>
    <w:rsid w:val="004F42C2"/>
    <w:rsid w:val="004F4810"/>
    <w:rsid w:val="004F516A"/>
    <w:rsid w:val="004F59BD"/>
    <w:rsid w:val="005006BD"/>
    <w:rsid w:val="00501316"/>
    <w:rsid w:val="00502084"/>
    <w:rsid w:val="00502C4C"/>
    <w:rsid w:val="0050301E"/>
    <w:rsid w:val="00503939"/>
    <w:rsid w:val="005048BA"/>
    <w:rsid w:val="0050559D"/>
    <w:rsid w:val="005060C9"/>
    <w:rsid w:val="00511949"/>
    <w:rsid w:val="005120B0"/>
    <w:rsid w:val="0051302C"/>
    <w:rsid w:val="00515EF9"/>
    <w:rsid w:val="0051654C"/>
    <w:rsid w:val="00516B21"/>
    <w:rsid w:val="00522CAB"/>
    <w:rsid w:val="00527650"/>
    <w:rsid w:val="005277EA"/>
    <w:rsid w:val="00532F73"/>
    <w:rsid w:val="00533071"/>
    <w:rsid w:val="00534DEF"/>
    <w:rsid w:val="005365E4"/>
    <w:rsid w:val="0053719C"/>
    <w:rsid w:val="005417EA"/>
    <w:rsid w:val="00541FE6"/>
    <w:rsid w:val="00542C37"/>
    <w:rsid w:val="005452EE"/>
    <w:rsid w:val="00545313"/>
    <w:rsid w:val="00546866"/>
    <w:rsid w:val="00546AE6"/>
    <w:rsid w:val="00546D1B"/>
    <w:rsid w:val="005524F9"/>
    <w:rsid w:val="00552687"/>
    <w:rsid w:val="00560E89"/>
    <w:rsid w:val="00561FF0"/>
    <w:rsid w:val="005628AA"/>
    <w:rsid w:val="005632AA"/>
    <w:rsid w:val="00564A75"/>
    <w:rsid w:val="005718CF"/>
    <w:rsid w:val="00571AC4"/>
    <w:rsid w:val="005728E1"/>
    <w:rsid w:val="00573CC2"/>
    <w:rsid w:val="005759B0"/>
    <w:rsid w:val="005777D0"/>
    <w:rsid w:val="00580A78"/>
    <w:rsid w:val="00580F40"/>
    <w:rsid w:val="005812EB"/>
    <w:rsid w:val="0058198B"/>
    <w:rsid w:val="0058571A"/>
    <w:rsid w:val="00585B1C"/>
    <w:rsid w:val="00586ECA"/>
    <w:rsid w:val="005A1792"/>
    <w:rsid w:val="005A1FAA"/>
    <w:rsid w:val="005A305F"/>
    <w:rsid w:val="005A6C9B"/>
    <w:rsid w:val="005A74F7"/>
    <w:rsid w:val="005A7949"/>
    <w:rsid w:val="005A7A61"/>
    <w:rsid w:val="005B00D0"/>
    <w:rsid w:val="005B0125"/>
    <w:rsid w:val="005B0A73"/>
    <w:rsid w:val="005B18D1"/>
    <w:rsid w:val="005B1B88"/>
    <w:rsid w:val="005B2205"/>
    <w:rsid w:val="005B2550"/>
    <w:rsid w:val="005B3B9A"/>
    <w:rsid w:val="005B4F76"/>
    <w:rsid w:val="005B598E"/>
    <w:rsid w:val="005B5F3B"/>
    <w:rsid w:val="005B7E00"/>
    <w:rsid w:val="005C028F"/>
    <w:rsid w:val="005C14F8"/>
    <w:rsid w:val="005C16AB"/>
    <w:rsid w:val="005C2A7D"/>
    <w:rsid w:val="005C35D1"/>
    <w:rsid w:val="005C48D7"/>
    <w:rsid w:val="005C629E"/>
    <w:rsid w:val="005D1A36"/>
    <w:rsid w:val="005D25EE"/>
    <w:rsid w:val="005D48F9"/>
    <w:rsid w:val="005D60DA"/>
    <w:rsid w:val="005E17BE"/>
    <w:rsid w:val="005E316D"/>
    <w:rsid w:val="005E3390"/>
    <w:rsid w:val="005E34F0"/>
    <w:rsid w:val="005E5202"/>
    <w:rsid w:val="005E62DF"/>
    <w:rsid w:val="005E632A"/>
    <w:rsid w:val="005F00E3"/>
    <w:rsid w:val="005F2BE2"/>
    <w:rsid w:val="005F51CC"/>
    <w:rsid w:val="005F660B"/>
    <w:rsid w:val="005F668E"/>
    <w:rsid w:val="00601E49"/>
    <w:rsid w:val="00602BB3"/>
    <w:rsid w:val="0060450B"/>
    <w:rsid w:val="00605711"/>
    <w:rsid w:val="0060746A"/>
    <w:rsid w:val="00614D8F"/>
    <w:rsid w:val="00615731"/>
    <w:rsid w:val="006170A5"/>
    <w:rsid w:val="0061738A"/>
    <w:rsid w:val="00620A30"/>
    <w:rsid w:val="00622FE9"/>
    <w:rsid w:val="00625C6C"/>
    <w:rsid w:val="00625CD9"/>
    <w:rsid w:val="006270E9"/>
    <w:rsid w:val="006301E4"/>
    <w:rsid w:val="006318EE"/>
    <w:rsid w:val="00632D3D"/>
    <w:rsid w:val="0063539A"/>
    <w:rsid w:val="00635F0F"/>
    <w:rsid w:val="0064051F"/>
    <w:rsid w:val="00641677"/>
    <w:rsid w:val="0064226E"/>
    <w:rsid w:val="006425EF"/>
    <w:rsid w:val="00642803"/>
    <w:rsid w:val="00645170"/>
    <w:rsid w:val="00647099"/>
    <w:rsid w:val="00647ED0"/>
    <w:rsid w:val="00650B9F"/>
    <w:rsid w:val="00651152"/>
    <w:rsid w:val="00651A7E"/>
    <w:rsid w:val="006522C7"/>
    <w:rsid w:val="00652D4E"/>
    <w:rsid w:val="006550EB"/>
    <w:rsid w:val="006551B4"/>
    <w:rsid w:val="006566F0"/>
    <w:rsid w:val="0066032B"/>
    <w:rsid w:val="0066098D"/>
    <w:rsid w:val="00661616"/>
    <w:rsid w:val="00664619"/>
    <w:rsid w:val="00667100"/>
    <w:rsid w:val="00671EAA"/>
    <w:rsid w:val="00673200"/>
    <w:rsid w:val="00673ACC"/>
    <w:rsid w:val="00673F2C"/>
    <w:rsid w:val="006745E6"/>
    <w:rsid w:val="00677951"/>
    <w:rsid w:val="0068090B"/>
    <w:rsid w:val="00681973"/>
    <w:rsid w:val="00682DC4"/>
    <w:rsid w:val="0068464C"/>
    <w:rsid w:val="0068497E"/>
    <w:rsid w:val="006860EF"/>
    <w:rsid w:val="00686B0F"/>
    <w:rsid w:val="00691BA5"/>
    <w:rsid w:val="0069280F"/>
    <w:rsid w:val="00694303"/>
    <w:rsid w:val="00694BB4"/>
    <w:rsid w:val="006951AA"/>
    <w:rsid w:val="0069537E"/>
    <w:rsid w:val="006A2DC7"/>
    <w:rsid w:val="006A2EB5"/>
    <w:rsid w:val="006A41F9"/>
    <w:rsid w:val="006A4837"/>
    <w:rsid w:val="006A5138"/>
    <w:rsid w:val="006A68EE"/>
    <w:rsid w:val="006A6C18"/>
    <w:rsid w:val="006A75F8"/>
    <w:rsid w:val="006A78C3"/>
    <w:rsid w:val="006B03C6"/>
    <w:rsid w:val="006B2358"/>
    <w:rsid w:val="006B3B51"/>
    <w:rsid w:val="006B4183"/>
    <w:rsid w:val="006B5034"/>
    <w:rsid w:val="006B58A8"/>
    <w:rsid w:val="006B59D8"/>
    <w:rsid w:val="006B76D6"/>
    <w:rsid w:val="006C0E05"/>
    <w:rsid w:val="006C1532"/>
    <w:rsid w:val="006C3DA5"/>
    <w:rsid w:val="006C45FC"/>
    <w:rsid w:val="006C7642"/>
    <w:rsid w:val="006D037E"/>
    <w:rsid w:val="006D2382"/>
    <w:rsid w:val="006D443E"/>
    <w:rsid w:val="006D4CD8"/>
    <w:rsid w:val="006D55EF"/>
    <w:rsid w:val="006E0064"/>
    <w:rsid w:val="006E0076"/>
    <w:rsid w:val="006E0452"/>
    <w:rsid w:val="006E1808"/>
    <w:rsid w:val="006E2EC7"/>
    <w:rsid w:val="006E30CF"/>
    <w:rsid w:val="006E4E15"/>
    <w:rsid w:val="006E5279"/>
    <w:rsid w:val="006E619A"/>
    <w:rsid w:val="006E788E"/>
    <w:rsid w:val="006F2180"/>
    <w:rsid w:val="006F2480"/>
    <w:rsid w:val="006F276A"/>
    <w:rsid w:val="006F2C95"/>
    <w:rsid w:val="006F6BA3"/>
    <w:rsid w:val="00700054"/>
    <w:rsid w:val="0070086B"/>
    <w:rsid w:val="00701CAB"/>
    <w:rsid w:val="00703803"/>
    <w:rsid w:val="00704981"/>
    <w:rsid w:val="00705189"/>
    <w:rsid w:val="007053C2"/>
    <w:rsid w:val="00706471"/>
    <w:rsid w:val="0071026F"/>
    <w:rsid w:val="0071042E"/>
    <w:rsid w:val="00710ADE"/>
    <w:rsid w:val="00711699"/>
    <w:rsid w:val="0071416B"/>
    <w:rsid w:val="00714566"/>
    <w:rsid w:val="00714858"/>
    <w:rsid w:val="00714E4D"/>
    <w:rsid w:val="00715C1C"/>
    <w:rsid w:val="00720C61"/>
    <w:rsid w:val="00721984"/>
    <w:rsid w:val="007229D0"/>
    <w:rsid w:val="00723F8B"/>
    <w:rsid w:val="00724C0B"/>
    <w:rsid w:val="00727F07"/>
    <w:rsid w:val="00730145"/>
    <w:rsid w:val="0073479F"/>
    <w:rsid w:val="0073484D"/>
    <w:rsid w:val="00736117"/>
    <w:rsid w:val="00736ED3"/>
    <w:rsid w:val="00737CC1"/>
    <w:rsid w:val="00741A52"/>
    <w:rsid w:val="00741E92"/>
    <w:rsid w:val="007427CF"/>
    <w:rsid w:val="00742E51"/>
    <w:rsid w:val="007470C7"/>
    <w:rsid w:val="00750E68"/>
    <w:rsid w:val="0075111B"/>
    <w:rsid w:val="0075378B"/>
    <w:rsid w:val="00757C69"/>
    <w:rsid w:val="007603EE"/>
    <w:rsid w:val="00761B98"/>
    <w:rsid w:val="00765237"/>
    <w:rsid w:val="007653AB"/>
    <w:rsid w:val="00765ED9"/>
    <w:rsid w:val="0077046C"/>
    <w:rsid w:val="0077053C"/>
    <w:rsid w:val="00770CCB"/>
    <w:rsid w:val="00771B5E"/>
    <w:rsid w:val="007740A5"/>
    <w:rsid w:val="0077473E"/>
    <w:rsid w:val="00774CFD"/>
    <w:rsid w:val="007764B3"/>
    <w:rsid w:val="007775AA"/>
    <w:rsid w:val="00777B51"/>
    <w:rsid w:val="007800BC"/>
    <w:rsid w:val="0078131A"/>
    <w:rsid w:val="00781795"/>
    <w:rsid w:val="00784DCD"/>
    <w:rsid w:val="007855D6"/>
    <w:rsid w:val="007858A0"/>
    <w:rsid w:val="00785AB6"/>
    <w:rsid w:val="00786D32"/>
    <w:rsid w:val="00786F5C"/>
    <w:rsid w:val="00790457"/>
    <w:rsid w:val="0079475F"/>
    <w:rsid w:val="0079579F"/>
    <w:rsid w:val="007A1342"/>
    <w:rsid w:val="007A1702"/>
    <w:rsid w:val="007A1A54"/>
    <w:rsid w:val="007A24B3"/>
    <w:rsid w:val="007A2C42"/>
    <w:rsid w:val="007A3CF2"/>
    <w:rsid w:val="007A55D8"/>
    <w:rsid w:val="007A6622"/>
    <w:rsid w:val="007A74AA"/>
    <w:rsid w:val="007B0535"/>
    <w:rsid w:val="007B38DE"/>
    <w:rsid w:val="007B3C36"/>
    <w:rsid w:val="007B48FB"/>
    <w:rsid w:val="007B490F"/>
    <w:rsid w:val="007C0BB7"/>
    <w:rsid w:val="007C13F6"/>
    <w:rsid w:val="007C2303"/>
    <w:rsid w:val="007C2642"/>
    <w:rsid w:val="007C3690"/>
    <w:rsid w:val="007C3A3E"/>
    <w:rsid w:val="007C4C59"/>
    <w:rsid w:val="007C64B0"/>
    <w:rsid w:val="007C6E40"/>
    <w:rsid w:val="007C71EF"/>
    <w:rsid w:val="007D4134"/>
    <w:rsid w:val="007D61D5"/>
    <w:rsid w:val="007D6747"/>
    <w:rsid w:val="007D6790"/>
    <w:rsid w:val="007D6854"/>
    <w:rsid w:val="007D72A2"/>
    <w:rsid w:val="007E0AD6"/>
    <w:rsid w:val="007E1A80"/>
    <w:rsid w:val="007E251C"/>
    <w:rsid w:val="007E36D7"/>
    <w:rsid w:val="007E38FC"/>
    <w:rsid w:val="007E5C23"/>
    <w:rsid w:val="007E5CA6"/>
    <w:rsid w:val="007E5CE3"/>
    <w:rsid w:val="007F03EA"/>
    <w:rsid w:val="007F1D29"/>
    <w:rsid w:val="007F2481"/>
    <w:rsid w:val="007F43F1"/>
    <w:rsid w:val="007F565D"/>
    <w:rsid w:val="007F6BDB"/>
    <w:rsid w:val="007F7F59"/>
    <w:rsid w:val="00800790"/>
    <w:rsid w:val="00801470"/>
    <w:rsid w:val="00801995"/>
    <w:rsid w:val="00806057"/>
    <w:rsid w:val="008067D3"/>
    <w:rsid w:val="00807F05"/>
    <w:rsid w:val="0081120C"/>
    <w:rsid w:val="0081161F"/>
    <w:rsid w:val="008123EC"/>
    <w:rsid w:val="008147FE"/>
    <w:rsid w:val="00817EA6"/>
    <w:rsid w:val="008215AA"/>
    <w:rsid w:val="00821F83"/>
    <w:rsid w:val="00822861"/>
    <w:rsid w:val="0082292A"/>
    <w:rsid w:val="008238A5"/>
    <w:rsid w:val="00827552"/>
    <w:rsid w:val="00827F15"/>
    <w:rsid w:val="008303B5"/>
    <w:rsid w:val="00830417"/>
    <w:rsid w:val="00830A55"/>
    <w:rsid w:val="008332F6"/>
    <w:rsid w:val="008338EC"/>
    <w:rsid w:val="008339BD"/>
    <w:rsid w:val="00834011"/>
    <w:rsid w:val="008364E8"/>
    <w:rsid w:val="00837555"/>
    <w:rsid w:val="00837A8D"/>
    <w:rsid w:val="008407BF"/>
    <w:rsid w:val="0084328C"/>
    <w:rsid w:val="0084361B"/>
    <w:rsid w:val="008445D0"/>
    <w:rsid w:val="00850095"/>
    <w:rsid w:val="008532AC"/>
    <w:rsid w:val="00855887"/>
    <w:rsid w:val="00855C7D"/>
    <w:rsid w:val="008608AF"/>
    <w:rsid w:val="00862942"/>
    <w:rsid w:val="00863192"/>
    <w:rsid w:val="00865B08"/>
    <w:rsid w:val="00865FF8"/>
    <w:rsid w:val="00866C72"/>
    <w:rsid w:val="00866D1C"/>
    <w:rsid w:val="00867CBD"/>
    <w:rsid w:val="00870552"/>
    <w:rsid w:val="008713D8"/>
    <w:rsid w:val="008755C0"/>
    <w:rsid w:val="00876C5E"/>
    <w:rsid w:val="00877921"/>
    <w:rsid w:val="00877EE0"/>
    <w:rsid w:val="00880B4C"/>
    <w:rsid w:val="0088140D"/>
    <w:rsid w:val="00881550"/>
    <w:rsid w:val="00882FB4"/>
    <w:rsid w:val="0088416C"/>
    <w:rsid w:val="00885D41"/>
    <w:rsid w:val="008863E0"/>
    <w:rsid w:val="008874CA"/>
    <w:rsid w:val="0089090A"/>
    <w:rsid w:val="00890CF3"/>
    <w:rsid w:val="00890D9A"/>
    <w:rsid w:val="0089295D"/>
    <w:rsid w:val="00895FBD"/>
    <w:rsid w:val="008965F3"/>
    <w:rsid w:val="008A095F"/>
    <w:rsid w:val="008A1CCA"/>
    <w:rsid w:val="008A42DF"/>
    <w:rsid w:val="008A4730"/>
    <w:rsid w:val="008B1FC4"/>
    <w:rsid w:val="008B42F3"/>
    <w:rsid w:val="008C29D7"/>
    <w:rsid w:val="008C48B4"/>
    <w:rsid w:val="008C5214"/>
    <w:rsid w:val="008C59EF"/>
    <w:rsid w:val="008C6FE9"/>
    <w:rsid w:val="008C7269"/>
    <w:rsid w:val="008C7C14"/>
    <w:rsid w:val="008D0115"/>
    <w:rsid w:val="008D27B7"/>
    <w:rsid w:val="008D2920"/>
    <w:rsid w:val="008D29FE"/>
    <w:rsid w:val="008D4037"/>
    <w:rsid w:val="008D7D2E"/>
    <w:rsid w:val="008E1423"/>
    <w:rsid w:val="008E1858"/>
    <w:rsid w:val="008E1D48"/>
    <w:rsid w:val="008E1FF7"/>
    <w:rsid w:val="008E3409"/>
    <w:rsid w:val="008E3D61"/>
    <w:rsid w:val="008E495B"/>
    <w:rsid w:val="008E4EF1"/>
    <w:rsid w:val="008E5911"/>
    <w:rsid w:val="008E7A88"/>
    <w:rsid w:val="008F2425"/>
    <w:rsid w:val="008F3EDC"/>
    <w:rsid w:val="008F4E2E"/>
    <w:rsid w:val="008F57D4"/>
    <w:rsid w:val="008F5B1B"/>
    <w:rsid w:val="008F5DB2"/>
    <w:rsid w:val="008F6D2C"/>
    <w:rsid w:val="008F6F53"/>
    <w:rsid w:val="008F74A4"/>
    <w:rsid w:val="009007D3"/>
    <w:rsid w:val="00900A34"/>
    <w:rsid w:val="009020BB"/>
    <w:rsid w:val="00902A01"/>
    <w:rsid w:val="00903688"/>
    <w:rsid w:val="009054DB"/>
    <w:rsid w:val="00905846"/>
    <w:rsid w:val="00905A8E"/>
    <w:rsid w:val="0091116D"/>
    <w:rsid w:val="00911583"/>
    <w:rsid w:val="00911A3A"/>
    <w:rsid w:val="00914E11"/>
    <w:rsid w:val="00915C35"/>
    <w:rsid w:val="0091649E"/>
    <w:rsid w:val="009208D8"/>
    <w:rsid w:val="00921E3D"/>
    <w:rsid w:val="00922278"/>
    <w:rsid w:val="00924EF0"/>
    <w:rsid w:val="00925404"/>
    <w:rsid w:val="00927C61"/>
    <w:rsid w:val="009316A5"/>
    <w:rsid w:val="00931882"/>
    <w:rsid w:val="00932936"/>
    <w:rsid w:val="00932BE7"/>
    <w:rsid w:val="00932E45"/>
    <w:rsid w:val="009336DA"/>
    <w:rsid w:val="00934F8B"/>
    <w:rsid w:val="0093566E"/>
    <w:rsid w:val="00936A71"/>
    <w:rsid w:val="0094100A"/>
    <w:rsid w:val="009417F1"/>
    <w:rsid w:val="00941AAC"/>
    <w:rsid w:val="00941FDE"/>
    <w:rsid w:val="00942069"/>
    <w:rsid w:val="00942089"/>
    <w:rsid w:val="00942F92"/>
    <w:rsid w:val="0094308D"/>
    <w:rsid w:val="00944089"/>
    <w:rsid w:val="009449F8"/>
    <w:rsid w:val="00947D30"/>
    <w:rsid w:val="00950EFF"/>
    <w:rsid w:val="0095143F"/>
    <w:rsid w:val="00951D74"/>
    <w:rsid w:val="00953312"/>
    <w:rsid w:val="009542B3"/>
    <w:rsid w:val="00955787"/>
    <w:rsid w:val="009564FB"/>
    <w:rsid w:val="00956964"/>
    <w:rsid w:val="009578A7"/>
    <w:rsid w:val="009621A5"/>
    <w:rsid w:val="00964697"/>
    <w:rsid w:val="00967B23"/>
    <w:rsid w:val="00973D32"/>
    <w:rsid w:val="009754D7"/>
    <w:rsid w:val="00976E27"/>
    <w:rsid w:val="00977681"/>
    <w:rsid w:val="0097776A"/>
    <w:rsid w:val="00981182"/>
    <w:rsid w:val="00985E65"/>
    <w:rsid w:val="00986F91"/>
    <w:rsid w:val="00987B7A"/>
    <w:rsid w:val="00991EA4"/>
    <w:rsid w:val="00992328"/>
    <w:rsid w:val="00993ABF"/>
    <w:rsid w:val="00994BD5"/>
    <w:rsid w:val="009956D4"/>
    <w:rsid w:val="00995D63"/>
    <w:rsid w:val="009A0D9B"/>
    <w:rsid w:val="009A1216"/>
    <w:rsid w:val="009A4406"/>
    <w:rsid w:val="009A47AD"/>
    <w:rsid w:val="009A77FE"/>
    <w:rsid w:val="009B1558"/>
    <w:rsid w:val="009B3578"/>
    <w:rsid w:val="009B3EA7"/>
    <w:rsid w:val="009B5DBC"/>
    <w:rsid w:val="009C20EF"/>
    <w:rsid w:val="009C2BD6"/>
    <w:rsid w:val="009C2CB4"/>
    <w:rsid w:val="009C3343"/>
    <w:rsid w:val="009C3497"/>
    <w:rsid w:val="009C4DC8"/>
    <w:rsid w:val="009C6727"/>
    <w:rsid w:val="009C67F7"/>
    <w:rsid w:val="009C6C83"/>
    <w:rsid w:val="009C70FB"/>
    <w:rsid w:val="009C7BA2"/>
    <w:rsid w:val="009D0664"/>
    <w:rsid w:val="009D0B0D"/>
    <w:rsid w:val="009D3239"/>
    <w:rsid w:val="009D3F8C"/>
    <w:rsid w:val="009D5E62"/>
    <w:rsid w:val="009D7CEC"/>
    <w:rsid w:val="009E15B6"/>
    <w:rsid w:val="009E2B9D"/>
    <w:rsid w:val="009E6245"/>
    <w:rsid w:val="009E6D76"/>
    <w:rsid w:val="009F0138"/>
    <w:rsid w:val="009F1BB6"/>
    <w:rsid w:val="009F3A45"/>
    <w:rsid w:val="009F3D31"/>
    <w:rsid w:val="009F79C9"/>
    <w:rsid w:val="00A02103"/>
    <w:rsid w:val="00A02603"/>
    <w:rsid w:val="00A037EB"/>
    <w:rsid w:val="00A03839"/>
    <w:rsid w:val="00A04E45"/>
    <w:rsid w:val="00A058FD"/>
    <w:rsid w:val="00A07BD4"/>
    <w:rsid w:val="00A103DE"/>
    <w:rsid w:val="00A10C59"/>
    <w:rsid w:val="00A114D5"/>
    <w:rsid w:val="00A1333A"/>
    <w:rsid w:val="00A1468E"/>
    <w:rsid w:val="00A15DF2"/>
    <w:rsid w:val="00A15F03"/>
    <w:rsid w:val="00A17657"/>
    <w:rsid w:val="00A2084A"/>
    <w:rsid w:val="00A2370A"/>
    <w:rsid w:val="00A242A1"/>
    <w:rsid w:val="00A2567E"/>
    <w:rsid w:val="00A26961"/>
    <w:rsid w:val="00A26A84"/>
    <w:rsid w:val="00A2744A"/>
    <w:rsid w:val="00A27521"/>
    <w:rsid w:val="00A27FB7"/>
    <w:rsid w:val="00A303E0"/>
    <w:rsid w:val="00A31B1C"/>
    <w:rsid w:val="00A31C4D"/>
    <w:rsid w:val="00A325B3"/>
    <w:rsid w:val="00A33854"/>
    <w:rsid w:val="00A33E1B"/>
    <w:rsid w:val="00A35CFF"/>
    <w:rsid w:val="00A40763"/>
    <w:rsid w:val="00A4509B"/>
    <w:rsid w:val="00A4576F"/>
    <w:rsid w:val="00A528F3"/>
    <w:rsid w:val="00A53D06"/>
    <w:rsid w:val="00A53D45"/>
    <w:rsid w:val="00A553AC"/>
    <w:rsid w:val="00A55E74"/>
    <w:rsid w:val="00A55EAC"/>
    <w:rsid w:val="00A56602"/>
    <w:rsid w:val="00A600F2"/>
    <w:rsid w:val="00A605E8"/>
    <w:rsid w:val="00A6088A"/>
    <w:rsid w:val="00A6385F"/>
    <w:rsid w:val="00A660E3"/>
    <w:rsid w:val="00A666D0"/>
    <w:rsid w:val="00A721D6"/>
    <w:rsid w:val="00A72DC1"/>
    <w:rsid w:val="00A7456B"/>
    <w:rsid w:val="00A74848"/>
    <w:rsid w:val="00A74CE0"/>
    <w:rsid w:val="00A75683"/>
    <w:rsid w:val="00A7601B"/>
    <w:rsid w:val="00A80379"/>
    <w:rsid w:val="00A85038"/>
    <w:rsid w:val="00A85EFB"/>
    <w:rsid w:val="00A85F30"/>
    <w:rsid w:val="00A86477"/>
    <w:rsid w:val="00A90651"/>
    <w:rsid w:val="00A915EE"/>
    <w:rsid w:val="00A9219B"/>
    <w:rsid w:val="00A93FCB"/>
    <w:rsid w:val="00A94508"/>
    <w:rsid w:val="00A95344"/>
    <w:rsid w:val="00A95E71"/>
    <w:rsid w:val="00A96082"/>
    <w:rsid w:val="00AA1A40"/>
    <w:rsid w:val="00AA2AEA"/>
    <w:rsid w:val="00AA38D9"/>
    <w:rsid w:val="00AA4419"/>
    <w:rsid w:val="00AA5DCB"/>
    <w:rsid w:val="00AA5E1C"/>
    <w:rsid w:val="00AA79E1"/>
    <w:rsid w:val="00AA7BDA"/>
    <w:rsid w:val="00AB1716"/>
    <w:rsid w:val="00AB18DE"/>
    <w:rsid w:val="00AB20A5"/>
    <w:rsid w:val="00AB38D6"/>
    <w:rsid w:val="00AB4508"/>
    <w:rsid w:val="00AB504F"/>
    <w:rsid w:val="00AB57CA"/>
    <w:rsid w:val="00AB6E1E"/>
    <w:rsid w:val="00AB7A5E"/>
    <w:rsid w:val="00AC1615"/>
    <w:rsid w:val="00AD0D37"/>
    <w:rsid w:val="00AD109A"/>
    <w:rsid w:val="00AD148D"/>
    <w:rsid w:val="00AD309E"/>
    <w:rsid w:val="00AD62F0"/>
    <w:rsid w:val="00AD6C3E"/>
    <w:rsid w:val="00AE106E"/>
    <w:rsid w:val="00AE227B"/>
    <w:rsid w:val="00AE2A5A"/>
    <w:rsid w:val="00AE2F42"/>
    <w:rsid w:val="00AE3B4D"/>
    <w:rsid w:val="00AE43BE"/>
    <w:rsid w:val="00AF03FC"/>
    <w:rsid w:val="00AF0806"/>
    <w:rsid w:val="00AF1D29"/>
    <w:rsid w:val="00AF3145"/>
    <w:rsid w:val="00AF33FE"/>
    <w:rsid w:val="00AF4A70"/>
    <w:rsid w:val="00AF57DE"/>
    <w:rsid w:val="00AF6BDC"/>
    <w:rsid w:val="00AF7A92"/>
    <w:rsid w:val="00B00535"/>
    <w:rsid w:val="00B01027"/>
    <w:rsid w:val="00B02DF2"/>
    <w:rsid w:val="00B06FD4"/>
    <w:rsid w:val="00B079FF"/>
    <w:rsid w:val="00B100F2"/>
    <w:rsid w:val="00B106E1"/>
    <w:rsid w:val="00B13176"/>
    <w:rsid w:val="00B15501"/>
    <w:rsid w:val="00B20656"/>
    <w:rsid w:val="00B208C6"/>
    <w:rsid w:val="00B235A1"/>
    <w:rsid w:val="00B24B85"/>
    <w:rsid w:val="00B24CF7"/>
    <w:rsid w:val="00B26392"/>
    <w:rsid w:val="00B2669A"/>
    <w:rsid w:val="00B2788E"/>
    <w:rsid w:val="00B278E5"/>
    <w:rsid w:val="00B3384A"/>
    <w:rsid w:val="00B33AD9"/>
    <w:rsid w:val="00B358E5"/>
    <w:rsid w:val="00B35EDF"/>
    <w:rsid w:val="00B36EDC"/>
    <w:rsid w:val="00B372A0"/>
    <w:rsid w:val="00B378DD"/>
    <w:rsid w:val="00B3791E"/>
    <w:rsid w:val="00B42A0E"/>
    <w:rsid w:val="00B42AAD"/>
    <w:rsid w:val="00B42F11"/>
    <w:rsid w:val="00B440EE"/>
    <w:rsid w:val="00B4672B"/>
    <w:rsid w:val="00B53B0A"/>
    <w:rsid w:val="00B54B69"/>
    <w:rsid w:val="00B5516F"/>
    <w:rsid w:val="00B57461"/>
    <w:rsid w:val="00B615AD"/>
    <w:rsid w:val="00B64B8D"/>
    <w:rsid w:val="00B67425"/>
    <w:rsid w:val="00B70D73"/>
    <w:rsid w:val="00B70DD9"/>
    <w:rsid w:val="00B71E63"/>
    <w:rsid w:val="00B73196"/>
    <w:rsid w:val="00B74931"/>
    <w:rsid w:val="00B76B38"/>
    <w:rsid w:val="00B80C77"/>
    <w:rsid w:val="00B80EA0"/>
    <w:rsid w:val="00B81181"/>
    <w:rsid w:val="00B82A99"/>
    <w:rsid w:val="00B83B31"/>
    <w:rsid w:val="00B84196"/>
    <w:rsid w:val="00B84E92"/>
    <w:rsid w:val="00B85125"/>
    <w:rsid w:val="00B87237"/>
    <w:rsid w:val="00B90648"/>
    <w:rsid w:val="00B90E6A"/>
    <w:rsid w:val="00B91C26"/>
    <w:rsid w:val="00B93228"/>
    <w:rsid w:val="00B93777"/>
    <w:rsid w:val="00B945A3"/>
    <w:rsid w:val="00B9673C"/>
    <w:rsid w:val="00B9737D"/>
    <w:rsid w:val="00BA1390"/>
    <w:rsid w:val="00BA18EF"/>
    <w:rsid w:val="00BA52DE"/>
    <w:rsid w:val="00BA64D7"/>
    <w:rsid w:val="00BA78AB"/>
    <w:rsid w:val="00BA7AD0"/>
    <w:rsid w:val="00BB0129"/>
    <w:rsid w:val="00BB0215"/>
    <w:rsid w:val="00BB0224"/>
    <w:rsid w:val="00BB0817"/>
    <w:rsid w:val="00BB0836"/>
    <w:rsid w:val="00BB2824"/>
    <w:rsid w:val="00BB2DC0"/>
    <w:rsid w:val="00BB322A"/>
    <w:rsid w:val="00BB76F0"/>
    <w:rsid w:val="00BC081B"/>
    <w:rsid w:val="00BC150C"/>
    <w:rsid w:val="00BC16FE"/>
    <w:rsid w:val="00BC176F"/>
    <w:rsid w:val="00BC2075"/>
    <w:rsid w:val="00BC320F"/>
    <w:rsid w:val="00BD371A"/>
    <w:rsid w:val="00BD62A9"/>
    <w:rsid w:val="00BD63F9"/>
    <w:rsid w:val="00BE0486"/>
    <w:rsid w:val="00BE0A21"/>
    <w:rsid w:val="00BE14CF"/>
    <w:rsid w:val="00BE2FE3"/>
    <w:rsid w:val="00BE3134"/>
    <w:rsid w:val="00BE3E1B"/>
    <w:rsid w:val="00BE4A8B"/>
    <w:rsid w:val="00BF059F"/>
    <w:rsid w:val="00BF09B6"/>
    <w:rsid w:val="00BF1349"/>
    <w:rsid w:val="00BF24D7"/>
    <w:rsid w:val="00BF3EDA"/>
    <w:rsid w:val="00BF3EEA"/>
    <w:rsid w:val="00BF4A25"/>
    <w:rsid w:val="00BF6932"/>
    <w:rsid w:val="00C02170"/>
    <w:rsid w:val="00C0247A"/>
    <w:rsid w:val="00C03738"/>
    <w:rsid w:val="00C03BD9"/>
    <w:rsid w:val="00C060B5"/>
    <w:rsid w:val="00C132E5"/>
    <w:rsid w:val="00C1382A"/>
    <w:rsid w:val="00C2061C"/>
    <w:rsid w:val="00C20C3E"/>
    <w:rsid w:val="00C24350"/>
    <w:rsid w:val="00C24D5F"/>
    <w:rsid w:val="00C24FA6"/>
    <w:rsid w:val="00C259DE"/>
    <w:rsid w:val="00C2703D"/>
    <w:rsid w:val="00C30921"/>
    <w:rsid w:val="00C315EB"/>
    <w:rsid w:val="00C3287D"/>
    <w:rsid w:val="00C32996"/>
    <w:rsid w:val="00C32D58"/>
    <w:rsid w:val="00C36FF5"/>
    <w:rsid w:val="00C417BD"/>
    <w:rsid w:val="00C462BA"/>
    <w:rsid w:val="00C476F5"/>
    <w:rsid w:val="00C50C0D"/>
    <w:rsid w:val="00C50D43"/>
    <w:rsid w:val="00C51E27"/>
    <w:rsid w:val="00C52412"/>
    <w:rsid w:val="00C52748"/>
    <w:rsid w:val="00C53BAF"/>
    <w:rsid w:val="00C563BF"/>
    <w:rsid w:val="00C5653A"/>
    <w:rsid w:val="00C57F6E"/>
    <w:rsid w:val="00C60424"/>
    <w:rsid w:val="00C60A4C"/>
    <w:rsid w:val="00C62B68"/>
    <w:rsid w:val="00C652EE"/>
    <w:rsid w:val="00C66692"/>
    <w:rsid w:val="00C66A2B"/>
    <w:rsid w:val="00C66C78"/>
    <w:rsid w:val="00C66E2F"/>
    <w:rsid w:val="00C705FD"/>
    <w:rsid w:val="00C71EE7"/>
    <w:rsid w:val="00C77A4D"/>
    <w:rsid w:val="00C81213"/>
    <w:rsid w:val="00C81404"/>
    <w:rsid w:val="00C824C1"/>
    <w:rsid w:val="00C83A24"/>
    <w:rsid w:val="00C844DB"/>
    <w:rsid w:val="00C86739"/>
    <w:rsid w:val="00C86C2C"/>
    <w:rsid w:val="00C90051"/>
    <w:rsid w:val="00C963DE"/>
    <w:rsid w:val="00CA0756"/>
    <w:rsid w:val="00CA1C29"/>
    <w:rsid w:val="00CA1C68"/>
    <w:rsid w:val="00CA2386"/>
    <w:rsid w:val="00CA47A2"/>
    <w:rsid w:val="00CA501B"/>
    <w:rsid w:val="00CB1714"/>
    <w:rsid w:val="00CB1D4F"/>
    <w:rsid w:val="00CB2676"/>
    <w:rsid w:val="00CB3BF0"/>
    <w:rsid w:val="00CB4D0E"/>
    <w:rsid w:val="00CB5555"/>
    <w:rsid w:val="00CB68F2"/>
    <w:rsid w:val="00CC14DC"/>
    <w:rsid w:val="00CC464C"/>
    <w:rsid w:val="00CC47AD"/>
    <w:rsid w:val="00CC5F2C"/>
    <w:rsid w:val="00CC68D2"/>
    <w:rsid w:val="00CC70CB"/>
    <w:rsid w:val="00CC755C"/>
    <w:rsid w:val="00CC770F"/>
    <w:rsid w:val="00CD048F"/>
    <w:rsid w:val="00CD3043"/>
    <w:rsid w:val="00CD477A"/>
    <w:rsid w:val="00CD65CB"/>
    <w:rsid w:val="00CD7563"/>
    <w:rsid w:val="00CD782E"/>
    <w:rsid w:val="00CE2BAB"/>
    <w:rsid w:val="00CE36BC"/>
    <w:rsid w:val="00CE55D3"/>
    <w:rsid w:val="00CE76C0"/>
    <w:rsid w:val="00CE7E16"/>
    <w:rsid w:val="00CF11C7"/>
    <w:rsid w:val="00CF1DD4"/>
    <w:rsid w:val="00CF3CA5"/>
    <w:rsid w:val="00CF4DA7"/>
    <w:rsid w:val="00CF5EA8"/>
    <w:rsid w:val="00CF5FF8"/>
    <w:rsid w:val="00CF656C"/>
    <w:rsid w:val="00CF6F60"/>
    <w:rsid w:val="00D01C4A"/>
    <w:rsid w:val="00D02008"/>
    <w:rsid w:val="00D0293F"/>
    <w:rsid w:val="00D042E7"/>
    <w:rsid w:val="00D050AD"/>
    <w:rsid w:val="00D076F4"/>
    <w:rsid w:val="00D11B24"/>
    <w:rsid w:val="00D1239A"/>
    <w:rsid w:val="00D130E8"/>
    <w:rsid w:val="00D131CD"/>
    <w:rsid w:val="00D13DCA"/>
    <w:rsid w:val="00D144C8"/>
    <w:rsid w:val="00D1489F"/>
    <w:rsid w:val="00D160A5"/>
    <w:rsid w:val="00D162F4"/>
    <w:rsid w:val="00D20C65"/>
    <w:rsid w:val="00D21B25"/>
    <w:rsid w:val="00D220C1"/>
    <w:rsid w:val="00D253F7"/>
    <w:rsid w:val="00D277B8"/>
    <w:rsid w:val="00D27D53"/>
    <w:rsid w:val="00D32C8A"/>
    <w:rsid w:val="00D32DAB"/>
    <w:rsid w:val="00D333F6"/>
    <w:rsid w:val="00D35380"/>
    <w:rsid w:val="00D35385"/>
    <w:rsid w:val="00D36D25"/>
    <w:rsid w:val="00D43FFF"/>
    <w:rsid w:val="00D456CC"/>
    <w:rsid w:val="00D460F0"/>
    <w:rsid w:val="00D469B7"/>
    <w:rsid w:val="00D50292"/>
    <w:rsid w:val="00D523FF"/>
    <w:rsid w:val="00D524B5"/>
    <w:rsid w:val="00D53167"/>
    <w:rsid w:val="00D5386B"/>
    <w:rsid w:val="00D544F9"/>
    <w:rsid w:val="00D55AA3"/>
    <w:rsid w:val="00D57604"/>
    <w:rsid w:val="00D57BAA"/>
    <w:rsid w:val="00D60327"/>
    <w:rsid w:val="00D6047D"/>
    <w:rsid w:val="00D61329"/>
    <w:rsid w:val="00D635D0"/>
    <w:rsid w:val="00D649A4"/>
    <w:rsid w:val="00D66214"/>
    <w:rsid w:val="00D71408"/>
    <w:rsid w:val="00D72BB0"/>
    <w:rsid w:val="00D72DC5"/>
    <w:rsid w:val="00D73FE5"/>
    <w:rsid w:val="00D7591F"/>
    <w:rsid w:val="00D75B40"/>
    <w:rsid w:val="00D76BA4"/>
    <w:rsid w:val="00D77668"/>
    <w:rsid w:val="00D805BE"/>
    <w:rsid w:val="00D81A01"/>
    <w:rsid w:val="00D839E3"/>
    <w:rsid w:val="00D84379"/>
    <w:rsid w:val="00D86899"/>
    <w:rsid w:val="00D9075B"/>
    <w:rsid w:val="00D91AB2"/>
    <w:rsid w:val="00D9243D"/>
    <w:rsid w:val="00D929D3"/>
    <w:rsid w:val="00D93102"/>
    <w:rsid w:val="00D94487"/>
    <w:rsid w:val="00D94679"/>
    <w:rsid w:val="00D947A9"/>
    <w:rsid w:val="00D95243"/>
    <w:rsid w:val="00D95D8B"/>
    <w:rsid w:val="00D96441"/>
    <w:rsid w:val="00D97C4D"/>
    <w:rsid w:val="00DA013E"/>
    <w:rsid w:val="00DA44C3"/>
    <w:rsid w:val="00DA486B"/>
    <w:rsid w:val="00DB0A7B"/>
    <w:rsid w:val="00DB1C2D"/>
    <w:rsid w:val="00DB27F2"/>
    <w:rsid w:val="00DB29FE"/>
    <w:rsid w:val="00DB302F"/>
    <w:rsid w:val="00DB3DC7"/>
    <w:rsid w:val="00DB5743"/>
    <w:rsid w:val="00DB58DD"/>
    <w:rsid w:val="00DC0B6E"/>
    <w:rsid w:val="00DC0FF3"/>
    <w:rsid w:val="00DC1724"/>
    <w:rsid w:val="00DC1C07"/>
    <w:rsid w:val="00DC2814"/>
    <w:rsid w:val="00DC43E4"/>
    <w:rsid w:val="00DC53ED"/>
    <w:rsid w:val="00DC65FF"/>
    <w:rsid w:val="00DC6774"/>
    <w:rsid w:val="00DC74D1"/>
    <w:rsid w:val="00DD00F2"/>
    <w:rsid w:val="00DD0CB8"/>
    <w:rsid w:val="00DD1BD0"/>
    <w:rsid w:val="00DD2415"/>
    <w:rsid w:val="00DD37CB"/>
    <w:rsid w:val="00DD5C7A"/>
    <w:rsid w:val="00DD74E1"/>
    <w:rsid w:val="00DE377B"/>
    <w:rsid w:val="00DE67F2"/>
    <w:rsid w:val="00DE7F62"/>
    <w:rsid w:val="00DF1F7F"/>
    <w:rsid w:val="00DF25B1"/>
    <w:rsid w:val="00DF273F"/>
    <w:rsid w:val="00DF3856"/>
    <w:rsid w:val="00DF3DB7"/>
    <w:rsid w:val="00DF50C8"/>
    <w:rsid w:val="00DF6F84"/>
    <w:rsid w:val="00DF7A17"/>
    <w:rsid w:val="00E0060E"/>
    <w:rsid w:val="00E008D0"/>
    <w:rsid w:val="00E01140"/>
    <w:rsid w:val="00E03400"/>
    <w:rsid w:val="00E042F9"/>
    <w:rsid w:val="00E066CC"/>
    <w:rsid w:val="00E06BF0"/>
    <w:rsid w:val="00E10082"/>
    <w:rsid w:val="00E1248E"/>
    <w:rsid w:val="00E1473A"/>
    <w:rsid w:val="00E14949"/>
    <w:rsid w:val="00E14AFB"/>
    <w:rsid w:val="00E1589B"/>
    <w:rsid w:val="00E1666B"/>
    <w:rsid w:val="00E17925"/>
    <w:rsid w:val="00E20696"/>
    <w:rsid w:val="00E21130"/>
    <w:rsid w:val="00E21627"/>
    <w:rsid w:val="00E22131"/>
    <w:rsid w:val="00E228A7"/>
    <w:rsid w:val="00E26B8A"/>
    <w:rsid w:val="00E33B3A"/>
    <w:rsid w:val="00E33E3D"/>
    <w:rsid w:val="00E340CA"/>
    <w:rsid w:val="00E34850"/>
    <w:rsid w:val="00E3764A"/>
    <w:rsid w:val="00E41E33"/>
    <w:rsid w:val="00E42347"/>
    <w:rsid w:val="00E443A0"/>
    <w:rsid w:val="00E44E21"/>
    <w:rsid w:val="00E450CC"/>
    <w:rsid w:val="00E452AF"/>
    <w:rsid w:val="00E469F3"/>
    <w:rsid w:val="00E500D7"/>
    <w:rsid w:val="00E50BB7"/>
    <w:rsid w:val="00E548D8"/>
    <w:rsid w:val="00E54CBC"/>
    <w:rsid w:val="00E5571B"/>
    <w:rsid w:val="00E55F44"/>
    <w:rsid w:val="00E56AF9"/>
    <w:rsid w:val="00E60774"/>
    <w:rsid w:val="00E61C74"/>
    <w:rsid w:val="00E6509D"/>
    <w:rsid w:val="00E65997"/>
    <w:rsid w:val="00E6696E"/>
    <w:rsid w:val="00E70503"/>
    <w:rsid w:val="00E70664"/>
    <w:rsid w:val="00E70683"/>
    <w:rsid w:val="00E74F22"/>
    <w:rsid w:val="00E75056"/>
    <w:rsid w:val="00E754EF"/>
    <w:rsid w:val="00E770C4"/>
    <w:rsid w:val="00E83993"/>
    <w:rsid w:val="00E8611E"/>
    <w:rsid w:val="00E8703F"/>
    <w:rsid w:val="00E87204"/>
    <w:rsid w:val="00E87415"/>
    <w:rsid w:val="00E87B29"/>
    <w:rsid w:val="00E94D3E"/>
    <w:rsid w:val="00E97ACF"/>
    <w:rsid w:val="00EA2832"/>
    <w:rsid w:val="00EA4008"/>
    <w:rsid w:val="00EA61B8"/>
    <w:rsid w:val="00EB200E"/>
    <w:rsid w:val="00EB240B"/>
    <w:rsid w:val="00EB3AA6"/>
    <w:rsid w:val="00EB3C7E"/>
    <w:rsid w:val="00EB3F03"/>
    <w:rsid w:val="00EB48D2"/>
    <w:rsid w:val="00EB7581"/>
    <w:rsid w:val="00EC1CFA"/>
    <w:rsid w:val="00EC49EF"/>
    <w:rsid w:val="00EC6543"/>
    <w:rsid w:val="00EC6686"/>
    <w:rsid w:val="00EC74B0"/>
    <w:rsid w:val="00EC752F"/>
    <w:rsid w:val="00EC7D6E"/>
    <w:rsid w:val="00ED1A28"/>
    <w:rsid w:val="00ED58BD"/>
    <w:rsid w:val="00ED6940"/>
    <w:rsid w:val="00EE3D76"/>
    <w:rsid w:val="00EE5B43"/>
    <w:rsid w:val="00EE6540"/>
    <w:rsid w:val="00EE69E4"/>
    <w:rsid w:val="00EE75F9"/>
    <w:rsid w:val="00EF148B"/>
    <w:rsid w:val="00EF30D2"/>
    <w:rsid w:val="00EF6C4A"/>
    <w:rsid w:val="00EF6D5B"/>
    <w:rsid w:val="00EF7C4F"/>
    <w:rsid w:val="00F01D5A"/>
    <w:rsid w:val="00F03734"/>
    <w:rsid w:val="00F05D39"/>
    <w:rsid w:val="00F118F6"/>
    <w:rsid w:val="00F12FEB"/>
    <w:rsid w:val="00F1342C"/>
    <w:rsid w:val="00F13C3E"/>
    <w:rsid w:val="00F13FC7"/>
    <w:rsid w:val="00F140B8"/>
    <w:rsid w:val="00F14310"/>
    <w:rsid w:val="00F150A5"/>
    <w:rsid w:val="00F151D1"/>
    <w:rsid w:val="00F16EC6"/>
    <w:rsid w:val="00F22184"/>
    <w:rsid w:val="00F22489"/>
    <w:rsid w:val="00F23301"/>
    <w:rsid w:val="00F2391F"/>
    <w:rsid w:val="00F2586E"/>
    <w:rsid w:val="00F26F7B"/>
    <w:rsid w:val="00F27446"/>
    <w:rsid w:val="00F27863"/>
    <w:rsid w:val="00F27AB2"/>
    <w:rsid w:val="00F30E2D"/>
    <w:rsid w:val="00F32BEC"/>
    <w:rsid w:val="00F32EE9"/>
    <w:rsid w:val="00F331E9"/>
    <w:rsid w:val="00F35577"/>
    <w:rsid w:val="00F35C38"/>
    <w:rsid w:val="00F3746D"/>
    <w:rsid w:val="00F37A5B"/>
    <w:rsid w:val="00F40324"/>
    <w:rsid w:val="00F4175C"/>
    <w:rsid w:val="00F41919"/>
    <w:rsid w:val="00F44B08"/>
    <w:rsid w:val="00F45137"/>
    <w:rsid w:val="00F45D6C"/>
    <w:rsid w:val="00F45FC2"/>
    <w:rsid w:val="00F47402"/>
    <w:rsid w:val="00F509B3"/>
    <w:rsid w:val="00F51641"/>
    <w:rsid w:val="00F526A3"/>
    <w:rsid w:val="00F5302D"/>
    <w:rsid w:val="00F53B02"/>
    <w:rsid w:val="00F572B2"/>
    <w:rsid w:val="00F57663"/>
    <w:rsid w:val="00F57AF7"/>
    <w:rsid w:val="00F57F32"/>
    <w:rsid w:val="00F62236"/>
    <w:rsid w:val="00F65713"/>
    <w:rsid w:val="00F6572C"/>
    <w:rsid w:val="00F66DF9"/>
    <w:rsid w:val="00F672F6"/>
    <w:rsid w:val="00F70566"/>
    <w:rsid w:val="00F70C88"/>
    <w:rsid w:val="00F711F1"/>
    <w:rsid w:val="00F729B8"/>
    <w:rsid w:val="00F72FBC"/>
    <w:rsid w:val="00F74A90"/>
    <w:rsid w:val="00F74C95"/>
    <w:rsid w:val="00F75755"/>
    <w:rsid w:val="00F76352"/>
    <w:rsid w:val="00F776F4"/>
    <w:rsid w:val="00F81FAD"/>
    <w:rsid w:val="00F836DC"/>
    <w:rsid w:val="00F83979"/>
    <w:rsid w:val="00F8418C"/>
    <w:rsid w:val="00F85985"/>
    <w:rsid w:val="00F85A0E"/>
    <w:rsid w:val="00F85A88"/>
    <w:rsid w:val="00F87965"/>
    <w:rsid w:val="00F87D38"/>
    <w:rsid w:val="00F906B3"/>
    <w:rsid w:val="00F911FF"/>
    <w:rsid w:val="00F92E80"/>
    <w:rsid w:val="00F938A0"/>
    <w:rsid w:val="00F93D6A"/>
    <w:rsid w:val="00F961C4"/>
    <w:rsid w:val="00F97167"/>
    <w:rsid w:val="00F974D0"/>
    <w:rsid w:val="00F9778C"/>
    <w:rsid w:val="00F9779B"/>
    <w:rsid w:val="00FA12B9"/>
    <w:rsid w:val="00FA1BB5"/>
    <w:rsid w:val="00FA1F13"/>
    <w:rsid w:val="00FA4111"/>
    <w:rsid w:val="00FB34DE"/>
    <w:rsid w:val="00FB350B"/>
    <w:rsid w:val="00FB6A40"/>
    <w:rsid w:val="00FB6F29"/>
    <w:rsid w:val="00FC1F96"/>
    <w:rsid w:val="00FC260E"/>
    <w:rsid w:val="00FC308D"/>
    <w:rsid w:val="00FC42F8"/>
    <w:rsid w:val="00FC46D3"/>
    <w:rsid w:val="00FC6C59"/>
    <w:rsid w:val="00FC7ED2"/>
    <w:rsid w:val="00FD01DD"/>
    <w:rsid w:val="00FD0271"/>
    <w:rsid w:val="00FD2D2A"/>
    <w:rsid w:val="00FD3417"/>
    <w:rsid w:val="00FD345A"/>
    <w:rsid w:val="00FD39BC"/>
    <w:rsid w:val="00FD709F"/>
    <w:rsid w:val="00FD73C9"/>
    <w:rsid w:val="00FD7E19"/>
    <w:rsid w:val="00FE1CA2"/>
    <w:rsid w:val="00FE300E"/>
    <w:rsid w:val="00FE30A4"/>
    <w:rsid w:val="00FE4607"/>
    <w:rsid w:val="00FE58FB"/>
    <w:rsid w:val="00FE7394"/>
    <w:rsid w:val="00FF1607"/>
    <w:rsid w:val="00FF1674"/>
    <w:rsid w:val="00FF2F2D"/>
    <w:rsid w:val="00FF3075"/>
    <w:rsid w:val="00FF3363"/>
    <w:rsid w:val="00FF37F0"/>
    <w:rsid w:val="00FF3C6C"/>
    <w:rsid w:val="00FF532D"/>
    <w:rsid w:val="00FF6D74"/>
    <w:rsid w:val="00FF738C"/>
    <w:rsid w:val="190F36C0"/>
    <w:rsid w:val="261017AB"/>
    <w:rsid w:val="590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95F6"/>
  <w15:docId w15:val="{F2C10B20-12BB-4999-8B81-01B09646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0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183085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183085"/>
    <w:rPr>
      <w:vertAlign w:val="superscript"/>
    </w:rPr>
  </w:style>
  <w:style w:type="character" w:styleId="a6">
    <w:name w:val="Hyperlink"/>
    <w:basedOn w:val="a0"/>
    <w:uiPriority w:val="99"/>
    <w:unhideWhenUsed/>
    <w:qFormat/>
    <w:rsid w:val="001830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18308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1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a">
    <w:name w:val="annotation text"/>
    <w:basedOn w:val="a"/>
    <w:link w:val="ab"/>
    <w:uiPriority w:val="99"/>
    <w:unhideWhenUsed/>
    <w:qFormat/>
    <w:rsid w:val="00183085"/>
    <w:pPr>
      <w:spacing w:line="240" w:lineRule="auto"/>
    </w:pPr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qFormat/>
    <w:rsid w:val="00183085"/>
    <w:rPr>
      <w:b/>
      <w:bCs/>
    </w:rPr>
  </w:style>
  <w:style w:type="paragraph" w:styleId="ae">
    <w:name w:val="footnote text"/>
    <w:basedOn w:val="a"/>
    <w:link w:val="af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paragraph" w:styleId="af0">
    <w:name w:val="header"/>
    <w:basedOn w:val="a"/>
    <w:link w:val="af1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link w:val="af3"/>
    <w:uiPriority w:val="99"/>
    <w:unhideWhenUsed/>
    <w:qFormat/>
    <w:rsid w:val="00183085"/>
    <w:pPr>
      <w:tabs>
        <w:tab w:val="center" w:pos="4677"/>
        <w:tab w:val="right" w:pos="9355"/>
      </w:tabs>
      <w:spacing w:after="0" w:line="240" w:lineRule="auto"/>
    </w:pPr>
  </w:style>
  <w:style w:type="paragraph" w:styleId="HTML">
    <w:name w:val="HTML Preformatted"/>
    <w:basedOn w:val="a"/>
    <w:link w:val="HTML0"/>
    <w:uiPriority w:val="99"/>
    <w:semiHidden/>
    <w:unhideWhenUsed/>
    <w:qFormat/>
    <w:rsid w:val="001830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qFormat/>
    <w:rsid w:val="00183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customStyle="1" w:styleId="ConsPlusTitle">
    <w:name w:val="ConsPlusTitle"/>
    <w:qFormat/>
    <w:rsid w:val="00183085"/>
    <w:pPr>
      <w:widowControl w:val="0"/>
      <w:autoSpaceDE w:val="0"/>
      <w:autoSpaceDN w:val="0"/>
    </w:pPr>
    <w:rPr>
      <w:rFonts w:ascii="Arial" w:eastAsia="Times New Roman" w:hAnsi="Arial" w:cs="Arial"/>
      <w:b/>
    </w:rPr>
  </w:style>
  <w:style w:type="paragraph" w:customStyle="1" w:styleId="ConsPlusTitlePage">
    <w:name w:val="ConsPlusTitlePage"/>
    <w:uiPriority w:val="99"/>
    <w:qFormat/>
    <w:rsid w:val="0018308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af1">
    <w:name w:val="Верхний колонтитул Знак"/>
    <w:basedOn w:val="a0"/>
    <w:link w:val="af0"/>
    <w:uiPriority w:val="99"/>
    <w:qFormat/>
    <w:rsid w:val="00183085"/>
  </w:style>
  <w:style w:type="character" w:customStyle="1" w:styleId="af3">
    <w:name w:val="Нижний колонтитул Знак"/>
    <w:basedOn w:val="a0"/>
    <w:link w:val="af2"/>
    <w:uiPriority w:val="99"/>
    <w:qFormat/>
    <w:rsid w:val="00183085"/>
  </w:style>
  <w:style w:type="character" w:customStyle="1" w:styleId="a8">
    <w:name w:val="Текст выноски Знак"/>
    <w:basedOn w:val="a0"/>
    <w:link w:val="a7"/>
    <w:uiPriority w:val="99"/>
    <w:semiHidden/>
    <w:qFormat/>
    <w:rsid w:val="00183085"/>
    <w:rPr>
      <w:rFonts w:ascii="Segoe UI" w:hAnsi="Segoe UI" w:cs="Segoe UI"/>
      <w:sz w:val="18"/>
      <w:szCs w:val="18"/>
    </w:rPr>
  </w:style>
  <w:style w:type="character" w:customStyle="1" w:styleId="af">
    <w:name w:val="Текст сноски Знак"/>
    <w:basedOn w:val="a0"/>
    <w:link w:val="ae"/>
    <w:uiPriority w:val="99"/>
    <w:qFormat/>
    <w:rsid w:val="00183085"/>
    <w:rPr>
      <w:sz w:val="20"/>
      <w:szCs w:val="20"/>
    </w:rPr>
  </w:style>
  <w:style w:type="paragraph" w:customStyle="1" w:styleId="10">
    <w:name w:val="Рецензия1"/>
    <w:hidden/>
    <w:uiPriority w:val="99"/>
    <w:semiHidden/>
    <w:qFormat/>
    <w:rsid w:val="00183085"/>
    <w:rPr>
      <w:sz w:val="22"/>
      <w:szCs w:val="22"/>
      <w:lang w:eastAsia="en-US"/>
    </w:rPr>
  </w:style>
  <w:style w:type="paragraph" w:customStyle="1" w:styleId="ConsPlusNonformat">
    <w:name w:val="ConsPlusNonformat"/>
    <w:qFormat/>
    <w:rsid w:val="0018308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qFormat/>
    <w:rsid w:val="00183085"/>
    <w:pPr>
      <w:widowControl w:val="0"/>
      <w:autoSpaceDE w:val="0"/>
      <w:autoSpaceDN w:val="0"/>
      <w:adjustRightInd w:val="0"/>
    </w:pPr>
    <w:rPr>
      <w:rFonts w:ascii="Tahoma" w:eastAsia="Times New Roman" w:hAnsi="Tahoma" w:cs="Tahoma"/>
      <w:sz w:val="18"/>
      <w:szCs w:val="18"/>
    </w:rPr>
  </w:style>
  <w:style w:type="paragraph" w:customStyle="1" w:styleId="11">
    <w:name w:val="Текст концевой сноски1"/>
    <w:basedOn w:val="a"/>
    <w:next w:val="a9"/>
    <w:link w:val="af5"/>
    <w:uiPriority w:val="99"/>
    <w:unhideWhenUsed/>
    <w:qFormat/>
    <w:rsid w:val="00183085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11"/>
    <w:uiPriority w:val="99"/>
    <w:qFormat/>
    <w:rsid w:val="00183085"/>
    <w:rPr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18308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Абзац списка1"/>
    <w:basedOn w:val="a"/>
    <w:next w:val="af6"/>
    <w:uiPriority w:val="34"/>
    <w:qFormat/>
    <w:rsid w:val="00183085"/>
    <w:pPr>
      <w:spacing w:after="160" w:line="259" w:lineRule="auto"/>
      <w:ind w:left="720"/>
      <w:contextualSpacing/>
    </w:pPr>
  </w:style>
  <w:style w:type="paragraph" w:styleId="af6">
    <w:name w:val="List Paragraph"/>
    <w:basedOn w:val="a"/>
    <w:uiPriority w:val="34"/>
    <w:qFormat/>
    <w:rsid w:val="00183085"/>
    <w:pPr>
      <w:ind w:left="720"/>
      <w:contextualSpacing/>
    </w:pPr>
  </w:style>
  <w:style w:type="character" w:customStyle="1" w:styleId="1">
    <w:name w:val="Текст концевой сноски Знак1"/>
    <w:basedOn w:val="a0"/>
    <w:link w:val="a9"/>
    <w:uiPriority w:val="99"/>
    <w:qFormat/>
    <w:rsid w:val="00183085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qFormat/>
    <w:rsid w:val="00183085"/>
    <w:rPr>
      <w:sz w:val="20"/>
      <w:szCs w:val="20"/>
    </w:rPr>
  </w:style>
  <w:style w:type="character" w:customStyle="1" w:styleId="ad">
    <w:name w:val="Тема примечания Знак"/>
    <w:basedOn w:val="ab"/>
    <w:link w:val="ac"/>
    <w:uiPriority w:val="99"/>
    <w:semiHidden/>
    <w:qFormat/>
    <w:rsid w:val="00183085"/>
    <w:rPr>
      <w:b/>
      <w:bCs/>
      <w:sz w:val="20"/>
      <w:szCs w:val="20"/>
    </w:rPr>
  </w:style>
  <w:style w:type="character" w:customStyle="1" w:styleId="CharStyle28">
    <w:name w:val="Char Style 28"/>
    <w:basedOn w:val="a0"/>
    <w:link w:val="Style10"/>
    <w:uiPriority w:val="99"/>
    <w:qFormat/>
    <w:locked/>
    <w:rsid w:val="00183085"/>
    <w:rPr>
      <w:b/>
      <w:bCs/>
      <w:sz w:val="26"/>
      <w:szCs w:val="26"/>
      <w:shd w:val="clear" w:color="auto" w:fill="FFFFFF"/>
    </w:rPr>
  </w:style>
  <w:style w:type="paragraph" w:customStyle="1" w:styleId="Style10">
    <w:name w:val="Style 10"/>
    <w:basedOn w:val="a"/>
    <w:link w:val="CharStyle28"/>
    <w:uiPriority w:val="99"/>
    <w:qFormat/>
    <w:rsid w:val="00183085"/>
    <w:pPr>
      <w:widowControl w:val="0"/>
      <w:shd w:val="clear" w:color="auto" w:fill="FFFFFF"/>
      <w:spacing w:after="420" w:line="240" w:lineRule="atLeast"/>
      <w:jc w:val="center"/>
    </w:pPr>
    <w:rPr>
      <w:b/>
      <w:bCs/>
      <w:sz w:val="26"/>
      <w:szCs w:val="26"/>
    </w:rPr>
  </w:style>
  <w:style w:type="character" w:customStyle="1" w:styleId="CharStyle13">
    <w:name w:val="Char Style 13"/>
    <w:basedOn w:val="a0"/>
    <w:link w:val="Style4"/>
    <w:uiPriority w:val="99"/>
    <w:qFormat/>
    <w:locked/>
    <w:rsid w:val="00183085"/>
    <w:rPr>
      <w:sz w:val="26"/>
      <w:szCs w:val="26"/>
      <w:shd w:val="clear" w:color="auto" w:fill="FFFFFF"/>
    </w:rPr>
  </w:style>
  <w:style w:type="paragraph" w:customStyle="1" w:styleId="Style4">
    <w:name w:val="Style 4"/>
    <w:basedOn w:val="a"/>
    <w:link w:val="CharStyle13"/>
    <w:uiPriority w:val="99"/>
    <w:qFormat/>
    <w:rsid w:val="00183085"/>
    <w:pPr>
      <w:widowControl w:val="0"/>
      <w:shd w:val="clear" w:color="auto" w:fill="FFFFFF"/>
      <w:spacing w:after="0" w:line="240" w:lineRule="atLeast"/>
    </w:pPr>
    <w:rPr>
      <w:sz w:val="26"/>
      <w:szCs w:val="26"/>
    </w:rPr>
  </w:style>
  <w:style w:type="paragraph" w:styleId="af7">
    <w:name w:val="No Spacing"/>
    <w:uiPriority w:val="1"/>
    <w:qFormat/>
    <w:rsid w:val="0018308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9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361555&amp;date=02.11.2020" TargetMode="External"/><Relationship Id="rId18" Type="http://schemas.openxmlformats.org/officeDocument/2006/relationships/hyperlink" Target="https://login.consultant.ru/link/?req=doc&amp;base=LAW&amp;n=149911&amp;date=02.11.2020" TargetMode="External"/><Relationship Id="rId26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149911&amp;date=02.11.2020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149911&amp;date=01.11.2020" TargetMode="External"/><Relationship Id="rId17" Type="http://schemas.openxmlformats.org/officeDocument/2006/relationships/header" Target="header2.xml"/><Relationship Id="rId25" Type="http://schemas.openxmlformats.org/officeDocument/2006/relationships/hyperlink" Target="consultantplus://offline/ref=C6952B3D054AAE857DD809BA736DDBC1FCBEA81DC31ECAB3B4ADC967744852E5E8C88FCE5246BF3CD37BD23E6D710772E537D280F32072n9IA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149911&amp;date=02.11.2020" TargetMode="External"/><Relationship Id="rId20" Type="http://schemas.openxmlformats.org/officeDocument/2006/relationships/hyperlink" Target="https://login.consultant.ru/link/?req=doc&amp;base=LAW&amp;n=149911&amp;date=02.11.20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49911&amp;date=01.11.2020" TargetMode="External"/><Relationship Id="rId24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61555&amp;date=02.11.2020" TargetMode="External"/><Relationship Id="rId23" Type="http://schemas.openxmlformats.org/officeDocument/2006/relationships/hyperlink" Target="consultantplus://offline/ref=C6952B3D054AAE857DD809BA736DDBC1FCBEA816CB1BCAB3B4ADC967744852E5E8C88FCE524EBF3EDB24D72B7C290B71F929D79BEF22709An8I7K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F5A998F91E18495B8227620309DC0EB62B0E6E8805E5014788795C0DD4B07D4502A371B72D02EE39D27943B2A30DCD4C695524499E9CCBvApFG" TargetMode="External"/><Relationship Id="rId14" Type="http://schemas.openxmlformats.org/officeDocument/2006/relationships/hyperlink" Target="https://login.consultant.ru/link/?req=doc&amp;base=LAW&amp;n=361555&amp;date=02.11.2020" TargetMode="External"/><Relationship Id="rId22" Type="http://schemas.openxmlformats.org/officeDocument/2006/relationships/hyperlink" Target="https://login.consultant.ru/link/?req=doc&amp;base=LAW&amp;n=149911&amp;date=02.11.2020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A4C2521B31B6B6C2E0A4C7C6BC6E305583ED6A2DE3B04E07B92A2031E8CD65D17F7E67EA81F9CF60CFFC1D809672F6A5F6B3B3FA1F045C55oA2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9548-F04D-4F42-80E3-3A56A1193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47</Pages>
  <Words>13349</Words>
  <Characters>76092</Characters>
  <Application>Microsoft Office Word</Application>
  <DocSecurity>0</DocSecurity>
  <Lines>634</Lines>
  <Paragraphs>178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</dc:creator>
  <cp:lastModifiedBy>Ёлкина Галина Владимировна</cp:lastModifiedBy>
  <cp:revision>6</cp:revision>
  <cp:lastPrinted>2024-10-24T01:56:00Z</cp:lastPrinted>
  <dcterms:created xsi:type="dcterms:W3CDTF">2024-11-12T03:40:00Z</dcterms:created>
  <dcterms:modified xsi:type="dcterms:W3CDTF">2024-12-17T09:02:00Z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7946F84C38DD40AD9930E423CCAEF44F_13</vt:lpwstr>
  </property>
</Properties>
</file>