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1"/>
        <w:gridCol w:w="2523"/>
        <w:gridCol w:w="2910"/>
        <w:gridCol w:w="2323"/>
      </w:tblGrid>
      <w:tr w:rsidR="0072716B" w14:paraId="38655240" w14:textId="77777777" w:rsidTr="009320C8">
        <w:trPr>
          <w:trHeight w:val="3647"/>
        </w:trPr>
        <w:tc>
          <w:tcPr>
            <w:tcW w:w="9487" w:type="dxa"/>
            <w:gridSpan w:val="4"/>
          </w:tcPr>
          <w:p w14:paraId="69638B80" w14:textId="73E0C2ED" w:rsidR="0072716B" w:rsidRDefault="0072716B" w:rsidP="00406F25">
            <w:pPr>
              <w:ind w:right="-18"/>
              <w:jc w:val="center"/>
              <w:rPr>
                <w:sz w:val="28"/>
              </w:rPr>
            </w:pPr>
            <w:r w:rsidRPr="00F91550">
              <w:rPr>
                <w:noProof/>
              </w:rPr>
              <w:drawing>
                <wp:inline distT="0" distB="0" distL="0" distR="0" wp14:anchorId="2CCDAC9B" wp14:editId="305CD193">
                  <wp:extent cx="609600" cy="7543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B9B7F" w14:textId="77777777" w:rsidR="0072716B" w:rsidRDefault="0072716B" w:rsidP="00406F25">
            <w:pPr>
              <w:ind w:right="-18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2BB9237D" w14:textId="77777777" w:rsidR="0072716B" w:rsidRDefault="0072716B" w:rsidP="00406F25">
            <w:pPr>
              <w:pStyle w:val="2"/>
              <w:ind w:right="-18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78934FC5" w14:textId="77777777" w:rsidR="0072716B" w:rsidRDefault="0072716B" w:rsidP="00406F25">
            <w:pPr>
              <w:ind w:right="-18"/>
              <w:jc w:val="center"/>
              <w:rPr>
                <w:sz w:val="28"/>
              </w:rPr>
            </w:pPr>
          </w:p>
          <w:p w14:paraId="46681ED8" w14:textId="77777777" w:rsidR="0072716B" w:rsidRDefault="0072716B" w:rsidP="00406F25">
            <w:pPr>
              <w:ind w:right="-18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23741C10" w14:textId="77777777" w:rsidR="0072716B" w:rsidRDefault="0072716B" w:rsidP="00406F25">
            <w:pPr>
              <w:ind w:right="-18"/>
              <w:jc w:val="center"/>
            </w:pPr>
          </w:p>
        </w:tc>
      </w:tr>
      <w:tr w:rsidR="0072716B" w14:paraId="4166A954" w14:textId="77777777" w:rsidTr="009320C8">
        <w:trPr>
          <w:trHeight w:val="372"/>
        </w:trPr>
        <w:tc>
          <w:tcPr>
            <w:tcW w:w="1731" w:type="dxa"/>
            <w:tcBorders>
              <w:bottom w:val="single" w:sz="6" w:space="0" w:color="auto"/>
            </w:tcBorders>
          </w:tcPr>
          <w:p w14:paraId="2211432F" w14:textId="44E3A22B" w:rsidR="0072716B" w:rsidRPr="009F6933" w:rsidRDefault="009F6933" w:rsidP="00406F25">
            <w:pPr>
              <w:ind w:right="-18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18.11</w:t>
            </w:r>
          </w:p>
        </w:tc>
        <w:tc>
          <w:tcPr>
            <w:tcW w:w="2523" w:type="dxa"/>
          </w:tcPr>
          <w:p w14:paraId="0B4B2510" w14:textId="0AE35E98" w:rsidR="0072716B" w:rsidRDefault="0072716B" w:rsidP="00406F25">
            <w:pPr>
              <w:ind w:right="-18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81A72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910" w:type="dxa"/>
          </w:tcPr>
          <w:p w14:paraId="5CD9991F" w14:textId="77777777" w:rsidR="0072716B" w:rsidRDefault="0072716B" w:rsidP="00406F25">
            <w:pPr>
              <w:ind w:right="-1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22" w:type="dxa"/>
            <w:tcBorders>
              <w:bottom w:val="single" w:sz="6" w:space="0" w:color="auto"/>
            </w:tcBorders>
          </w:tcPr>
          <w:p w14:paraId="22D430F3" w14:textId="331D2C03" w:rsidR="0072716B" w:rsidRPr="009F6933" w:rsidRDefault="009F6933" w:rsidP="00406F25">
            <w:pPr>
              <w:ind w:right="-1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1737</w:t>
            </w:r>
          </w:p>
        </w:tc>
      </w:tr>
    </w:tbl>
    <w:p w14:paraId="1A7AC732" w14:textId="77777777" w:rsidR="0072716B" w:rsidRDefault="0072716B" w:rsidP="0072716B">
      <w:pPr>
        <w:ind w:left="-1418" w:right="-18" w:firstLine="1418"/>
        <w:rPr>
          <w:sz w:val="28"/>
          <w:szCs w:val="28"/>
        </w:rPr>
      </w:pPr>
    </w:p>
    <w:p w14:paraId="73388E2C" w14:textId="240192AB" w:rsidR="0072716B" w:rsidRPr="001B67CF" w:rsidRDefault="0072716B" w:rsidP="0072716B">
      <w:pPr>
        <w:rPr>
          <w:sz w:val="28"/>
          <w:szCs w:val="28"/>
        </w:rPr>
      </w:pPr>
      <w:r w:rsidRPr="001B67CF">
        <w:rPr>
          <w:sz w:val="28"/>
          <w:szCs w:val="28"/>
        </w:rPr>
        <w:t xml:space="preserve">О </w:t>
      </w:r>
      <w:r w:rsidR="00C74548">
        <w:rPr>
          <w:sz w:val="28"/>
          <w:szCs w:val="28"/>
        </w:rPr>
        <w:t>признании утратившим</w:t>
      </w:r>
      <w:r w:rsidR="00F37327">
        <w:rPr>
          <w:sz w:val="28"/>
          <w:szCs w:val="28"/>
        </w:rPr>
        <w:t>и</w:t>
      </w:r>
      <w:r w:rsidR="00C74548">
        <w:rPr>
          <w:sz w:val="28"/>
          <w:szCs w:val="28"/>
        </w:rPr>
        <w:t xml:space="preserve"> силу </w:t>
      </w:r>
    </w:p>
    <w:p w14:paraId="5BB312FD" w14:textId="061994BB" w:rsidR="0072716B" w:rsidRPr="001B67CF" w:rsidRDefault="0072716B" w:rsidP="0072716B">
      <w:pPr>
        <w:rPr>
          <w:sz w:val="28"/>
          <w:szCs w:val="28"/>
        </w:rPr>
      </w:pPr>
      <w:r w:rsidRPr="001B67CF">
        <w:rPr>
          <w:sz w:val="28"/>
          <w:szCs w:val="28"/>
        </w:rPr>
        <w:t>постановлени</w:t>
      </w:r>
      <w:r w:rsidR="00F37327">
        <w:rPr>
          <w:sz w:val="28"/>
          <w:szCs w:val="28"/>
        </w:rPr>
        <w:t>я</w:t>
      </w:r>
      <w:r w:rsidRPr="001B67CF">
        <w:rPr>
          <w:sz w:val="28"/>
          <w:szCs w:val="28"/>
        </w:rPr>
        <w:t xml:space="preserve"> администрации города Канска</w:t>
      </w:r>
    </w:p>
    <w:p w14:paraId="26951A41" w14:textId="77777777" w:rsidR="0072716B" w:rsidRPr="006916AE" w:rsidRDefault="0072716B" w:rsidP="0072716B">
      <w:pPr>
        <w:shd w:val="clear" w:color="auto" w:fill="FFFFFF"/>
        <w:tabs>
          <w:tab w:val="left" w:pos="10632"/>
        </w:tabs>
        <w:ind w:right="-18"/>
        <w:jc w:val="both"/>
        <w:rPr>
          <w:rFonts w:cs="Arial"/>
          <w:sz w:val="28"/>
          <w:szCs w:val="28"/>
        </w:rPr>
      </w:pPr>
    </w:p>
    <w:p w14:paraId="411CE915" w14:textId="77777777" w:rsidR="0072716B" w:rsidRDefault="0072716B" w:rsidP="0072716B">
      <w:pPr>
        <w:ind w:right="-18"/>
        <w:jc w:val="both"/>
        <w:rPr>
          <w:sz w:val="28"/>
          <w:szCs w:val="28"/>
        </w:rPr>
      </w:pPr>
    </w:p>
    <w:p w14:paraId="669CA222" w14:textId="68C55845" w:rsidR="00793F75" w:rsidRDefault="0072716B" w:rsidP="00793F75">
      <w:pPr>
        <w:ind w:right="-1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74548">
        <w:rPr>
          <w:sz w:val="28"/>
          <w:szCs w:val="28"/>
        </w:rPr>
        <w:t xml:space="preserve">связи с приведением в соответствие с действующим </w:t>
      </w:r>
      <w:r w:rsidR="008860A5">
        <w:rPr>
          <w:sz w:val="28"/>
          <w:szCs w:val="28"/>
        </w:rPr>
        <w:t>законодательством, руководствуясь</w:t>
      </w:r>
      <w:r w:rsidR="006B078E">
        <w:rPr>
          <w:sz w:val="28"/>
          <w:szCs w:val="28"/>
        </w:rPr>
        <w:t xml:space="preserve"> статьями 30, 35 Устава города Канск</w:t>
      </w:r>
      <w:r w:rsidR="005D26E0">
        <w:rPr>
          <w:sz w:val="28"/>
          <w:szCs w:val="28"/>
        </w:rPr>
        <w:t>а</w:t>
      </w:r>
      <w:r w:rsidR="006B078E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14:paraId="7E16DD29" w14:textId="4E2F7763" w:rsidR="00D71C70" w:rsidRPr="00D71C70" w:rsidRDefault="00C74548" w:rsidP="00D71C70">
      <w:pPr>
        <w:pStyle w:val="a3"/>
        <w:numPr>
          <w:ilvl w:val="0"/>
          <w:numId w:val="10"/>
        </w:numPr>
        <w:ind w:right="-18"/>
        <w:jc w:val="both"/>
        <w:rPr>
          <w:sz w:val="28"/>
          <w:szCs w:val="28"/>
        </w:rPr>
      </w:pPr>
      <w:r w:rsidRPr="00D71C70">
        <w:rPr>
          <w:sz w:val="28"/>
          <w:szCs w:val="28"/>
        </w:rPr>
        <w:t>Признать утратившим</w:t>
      </w:r>
      <w:r w:rsidR="00D71C70" w:rsidRPr="00D71C70">
        <w:rPr>
          <w:sz w:val="28"/>
          <w:szCs w:val="28"/>
        </w:rPr>
        <w:t>и</w:t>
      </w:r>
      <w:r w:rsidRPr="00D71C70">
        <w:rPr>
          <w:sz w:val="28"/>
          <w:szCs w:val="28"/>
        </w:rPr>
        <w:t xml:space="preserve"> силу</w:t>
      </w:r>
      <w:r w:rsidR="00D71C70" w:rsidRPr="00D71C70">
        <w:rPr>
          <w:sz w:val="28"/>
          <w:szCs w:val="28"/>
        </w:rPr>
        <w:t>:</w:t>
      </w:r>
    </w:p>
    <w:p w14:paraId="09345A6C" w14:textId="4F816C4A" w:rsidR="00793F75" w:rsidRPr="00D71C70" w:rsidRDefault="008860A5" w:rsidP="008860A5">
      <w:pPr>
        <w:pStyle w:val="a3"/>
        <w:ind w:left="142" w:right="-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078E" w:rsidRPr="00D71C70">
        <w:rPr>
          <w:sz w:val="28"/>
          <w:szCs w:val="28"/>
        </w:rPr>
        <w:t>постановлени</w:t>
      </w:r>
      <w:r w:rsidR="00C74548" w:rsidRPr="00D71C70">
        <w:rPr>
          <w:sz w:val="28"/>
          <w:szCs w:val="28"/>
        </w:rPr>
        <w:t>е</w:t>
      </w:r>
      <w:r w:rsidR="006B078E" w:rsidRPr="00D71C70">
        <w:rPr>
          <w:sz w:val="28"/>
          <w:szCs w:val="28"/>
        </w:rPr>
        <w:t xml:space="preserve"> администрации г. Канска от 31.01.2017 № 65 «Об утверждении Порядка предоставления субсидии из бюджета города юридическим лицам (за исключением государственных (муниципальных) учреждений), индивидуальным предпринимателям, физическим лицам на возмещение затрат, возникающих в результате оказания услуг населению по использованию общедоступных отделений бань по тарифам, не обеспечивающим возмещение издержек»</w:t>
      </w:r>
      <w:r>
        <w:rPr>
          <w:sz w:val="28"/>
          <w:szCs w:val="28"/>
        </w:rPr>
        <w:t>;</w:t>
      </w:r>
    </w:p>
    <w:p w14:paraId="7A5308C4" w14:textId="2736E878" w:rsidR="00CF1703" w:rsidRDefault="008860A5" w:rsidP="00D71C70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bookmarkStart w:id="0" w:name="_Hlk74747342"/>
      <w:r>
        <w:rPr>
          <w:sz w:val="28"/>
          <w:szCs w:val="28"/>
        </w:rPr>
        <w:t>п</w:t>
      </w:r>
      <w:r w:rsidR="00D71C70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г. Канска</w:t>
      </w:r>
      <w:r w:rsidR="00D71C70">
        <w:rPr>
          <w:sz w:val="28"/>
          <w:szCs w:val="28"/>
        </w:rPr>
        <w:t xml:space="preserve"> </w:t>
      </w:r>
      <w:r w:rsidR="0028607F">
        <w:rPr>
          <w:sz w:val="28"/>
          <w:szCs w:val="28"/>
        </w:rPr>
        <w:t xml:space="preserve">  </w:t>
      </w:r>
      <w:bookmarkEnd w:id="0"/>
      <w:r w:rsidR="0028607F">
        <w:rPr>
          <w:sz w:val="28"/>
          <w:szCs w:val="28"/>
        </w:rPr>
        <w:t xml:space="preserve"> от 28.02.2017 № </w:t>
      </w:r>
      <w:r w:rsidR="00CF1703">
        <w:rPr>
          <w:sz w:val="28"/>
          <w:szCs w:val="28"/>
        </w:rPr>
        <w:t>164 «О внесении изменений в Постановление от 31.01.2017 № 65 «Об утверждении Порядка предоставления субсидии из бюджета города юридическим лицам (за исключением государственных (муниципальных) учреждений), индивидуальным предпринимателям, физическим лицам на возмещение затрат, возникающих в результате оказания услуг населению по использованию общедоступных отделений бань по тарифам, не обеспечивающим возмещение издержек»;</w:t>
      </w:r>
    </w:p>
    <w:p w14:paraId="1ED7945A" w14:textId="77777777" w:rsidR="00B8529A" w:rsidRDefault="00B8529A" w:rsidP="00B8529A">
      <w:pPr>
        <w:ind w:right="-1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г. Канска от 09.01.2018 № 02 «О внесении изменений в постановление администрации г. Канска от 31.01.2017 № 65»;</w:t>
      </w:r>
    </w:p>
    <w:p w14:paraId="145334B8" w14:textId="35D8ADD9" w:rsidR="00B8529A" w:rsidRDefault="00B8529A" w:rsidP="00B8529A">
      <w:pPr>
        <w:ind w:right="-1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г. Канска от 05.03.2018 № 197 «О внесении изменений в </w:t>
      </w:r>
      <w:r w:rsidR="00AD4141">
        <w:rPr>
          <w:sz w:val="28"/>
          <w:szCs w:val="28"/>
        </w:rPr>
        <w:t>постановление от</w:t>
      </w:r>
      <w:r>
        <w:rPr>
          <w:sz w:val="28"/>
          <w:szCs w:val="28"/>
        </w:rPr>
        <w:t xml:space="preserve"> 31.01.2017 г. № 65»;</w:t>
      </w:r>
    </w:p>
    <w:p w14:paraId="2506B8BC" w14:textId="6ACE3034" w:rsidR="00B8529A" w:rsidRDefault="00B8529A" w:rsidP="00B8529A">
      <w:pPr>
        <w:ind w:right="-1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г. Канска от 20.03.2019 № 214 «О внесении изменений в постановление администрации города Канска от 31.01.2017 г. № 65»;</w:t>
      </w:r>
    </w:p>
    <w:p w14:paraId="2288CA4C" w14:textId="3BFC2B53" w:rsidR="00B8529A" w:rsidRDefault="00B8529A" w:rsidP="00B8529A">
      <w:pPr>
        <w:ind w:right="-1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администрации г. Канска от 14.10.2019 № 978 «О внесении изменений в постановление администрации г</w:t>
      </w:r>
      <w:r w:rsidR="00283600">
        <w:rPr>
          <w:sz w:val="28"/>
          <w:szCs w:val="28"/>
        </w:rPr>
        <w:t>.</w:t>
      </w:r>
      <w:r>
        <w:rPr>
          <w:sz w:val="28"/>
          <w:szCs w:val="28"/>
        </w:rPr>
        <w:t xml:space="preserve"> Канска от 31.01.2017 г. № 65»;</w:t>
      </w:r>
    </w:p>
    <w:p w14:paraId="74DCBDCD" w14:textId="3DED0A6C" w:rsidR="00B8529A" w:rsidRDefault="00B8529A" w:rsidP="00B8529A">
      <w:pPr>
        <w:ind w:right="-1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г. Канска от 08.11.2019 № 1070 «О внесении изменений в постановление администрации г</w:t>
      </w:r>
      <w:r w:rsidR="00283600">
        <w:rPr>
          <w:sz w:val="28"/>
          <w:szCs w:val="28"/>
        </w:rPr>
        <w:t>.</w:t>
      </w:r>
      <w:r>
        <w:rPr>
          <w:sz w:val="28"/>
          <w:szCs w:val="28"/>
        </w:rPr>
        <w:t xml:space="preserve"> Канска от 31.01.2017 г. № 65»;</w:t>
      </w:r>
    </w:p>
    <w:p w14:paraId="3400F249" w14:textId="73012132" w:rsidR="00B8529A" w:rsidRDefault="00B8529A" w:rsidP="00B8529A">
      <w:pPr>
        <w:ind w:right="-1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г. Канска от 22.06.2020 № 5</w:t>
      </w:r>
      <w:r w:rsidR="00501129">
        <w:rPr>
          <w:sz w:val="28"/>
          <w:szCs w:val="28"/>
        </w:rPr>
        <w:t>3</w:t>
      </w:r>
      <w:r>
        <w:rPr>
          <w:sz w:val="28"/>
          <w:szCs w:val="28"/>
        </w:rPr>
        <w:t>8 «О внесении изменений в постановление администрации г</w:t>
      </w:r>
      <w:r w:rsidR="00283600">
        <w:rPr>
          <w:sz w:val="28"/>
          <w:szCs w:val="28"/>
        </w:rPr>
        <w:t>.</w:t>
      </w:r>
      <w:r>
        <w:rPr>
          <w:sz w:val="28"/>
          <w:szCs w:val="28"/>
        </w:rPr>
        <w:t xml:space="preserve"> Канска от 31.01.2017 г. № 65»;</w:t>
      </w:r>
    </w:p>
    <w:p w14:paraId="1F6A974C" w14:textId="32AC9E06" w:rsidR="00CF1703" w:rsidRDefault="008860A5" w:rsidP="00CF1703">
      <w:pPr>
        <w:ind w:right="-1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г. Канска </w:t>
      </w:r>
      <w:r w:rsidR="00CF1703">
        <w:rPr>
          <w:sz w:val="28"/>
          <w:szCs w:val="28"/>
        </w:rPr>
        <w:t xml:space="preserve">от 16.03.2021 № 199 «О внесении изменений в постановление администрации </w:t>
      </w:r>
      <w:r w:rsidR="00B8529A">
        <w:rPr>
          <w:sz w:val="28"/>
          <w:szCs w:val="28"/>
        </w:rPr>
        <w:t>г</w:t>
      </w:r>
      <w:r w:rsidR="00AD4141">
        <w:rPr>
          <w:sz w:val="28"/>
          <w:szCs w:val="28"/>
        </w:rPr>
        <w:t>.</w:t>
      </w:r>
      <w:r w:rsidR="00B8529A">
        <w:rPr>
          <w:sz w:val="28"/>
          <w:szCs w:val="28"/>
        </w:rPr>
        <w:t xml:space="preserve"> </w:t>
      </w:r>
      <w:r w:rsidR="00CF1703">
        <w:rPr>
          <w:sz w:val="28"/>
          <w:szCs w:val="28"/>
        </w:rPr>
        <w:t>Канска от 31.01.2017 № 65»;</w:t>
      </w:r>
    </w:p>
    <w:p w14:paraId="6A578507" w14:textId="1AE403CB" w:rsidR="00CF1703" w:rsidRDefault="008860A5" w:rsidP="00CF1703">
      <w:pPr>
        <w:ind w:right="-1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г. Канска </w:t>
      </w:r>
      <w:r w:rsidR="00CF1703">
        <w:rPr>
          <w:sz w:val="28"/>
          <w:szCs w:val="28"/>
        </w:rPr>
        <w:t>от 23.12.2022 № 1528 «О внесении изменений в постановление администрации города Канска от 31.01.2017 г.</w:t>
      </w:r>
      <w:r w:rsidR="00107E46">
        <w:rPr>
          <w:sz w:val="28"/>
          <w:szCs w:val="28"/>
        </w:rPr>
        <w:t xml:space="preserve"> № 65</w:t>
      </w:r>
      <w:r w:rsidR="00CF1703">
        <w:rPr>
          <w:sz w:val="28"/>
          <w:szCs w:val="28"/>
        </w:rPr>
        <w:t>»;</w:t>
      </w:r>
    </w:p>
    <w:p w14:paraId="7CDCB3EC" w14:textId="5B2EDAD4" w:rsidR="00BF4257" w:rsidRDefault="008860A5" w:rsidP="00CF1703">
      <w:pPr>
        <w:ind w:right="-1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г. Канска </w:t>
      </w:r>
      <w:r w:rsidR="00CF1703">
        <w:rPr>
          <w:sz w:val="28"/>
          <w:szCs w:val="28"/>
        </w:rPr>
        <w:t>от 17.06.2024 № 979 «О внесении изменений в постановление администрации города Канска</w:t>
      </w:r>
      <w:r w:rsidR="00107E46">
        <w:rPr>
          <w:sz w:val="28"/>
          <w:szCs w:val="28"/>
        </w:rPr>
        <w:t xml:space="preserve"> </w:t>
      </w:r>
      <w:r w:rsidR="00CF1703">
        <w:rPr>
          <w:sz w:val="28"/>
          <w:szCs w:val="28"/>
        </w:rPr>
        <w:t>от 31.01.2017 г.</w:t>
      </w:r>
      <w:r w:rsidR="00107E46">
        <w:rPr>
          <w:sz w:val="28"/>
          <w:szCs w:val="28"/>
        </w:rPr>
        <w:t xml:space="preserve"> № 65</w:t>
      </w:r>
      <w:r w:rsidR="00CF1703">
        <w:rPr>
          <w:sz w:val="28"/>
          <w:szCs w:val="28"/>
        </w:rPr>
        <w:t>»</w:t>
      </w:r>
      <w:r w:rsidR="00B8529A">
        <w:rPr>
          <w:sz w:val="28"/>
          <w:szCs w:val="28"/>
        </w:rPr>
        <w:t>;</w:t>
      </w:r>
    </w:p>
    <w:p w14:paraId="1FDDC67F" w14:textId="2B0A2A4F" w:rsidR="007C6270" w:rsidRDefault="007C6270" w:rsidP="007C6270">
      <w:pPr>
        <w:pStyle w:val="TimesNewRoman"/>
        <w:ind w:firstLine="539"/>
        <w:rPr>
          <w:sz w:val="12"/>
          <w:szCs w:val="12"/>
        </w:rPr>
      </w:pPr>
      <w:r>
        <w:t xml:space="preserve">  2. Главному специалисту по информатизации администрации города Канска (Ёлкиной. Г.В.) опубликовать настоящее Постановление в официальном печатном издании «Канский вестник», разместить на официальном сайте муниципального образования город Канск в сети Интернет.</w:t>
      </w:r>
    </w:p>
    <w:p w14:paraId="3B35969E" w14:textId="2FCEE88B" w:rsidR="00054466" w:rsidRPr="00054466" w:rsidRDefault="00054466" w:rsidP="00054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4466">
        <w:rPr>
          <w:sz w:val="28"/>
          <w:szCs w:val="28"/>
        </w:rPr>
        <w:t>. Контроль за исполнением настоящего постановлен</w:t>
      </w:r>
      <w:r w:rsidR="00CF1703">
        <w:rPr>
          <w:sz w:val="28"/>
          <w:szCs w:val="28"/>
        </w:rPr>
        <w:t>ия возложить на заместителя главы города по вопросам жизнеобеспечения К.С. Ковалева.</w:t>
      </w:r>
    </w:p>
    <w:p w14:paraId="4599D1B8" w14:textId="66DA8EA7" w:rsidR="0072716B" w:rsidRDefault="00CF1703" w:rsidP="00AB794A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6772A3">
        <w:rPr>
          <w:sz w:val="28"/>
          <w:szCs w:val="28"/>
        </w:rPr>
        <w:t>остановление вступает в силу</w:t>
      </w:r>
      <w:r w:rsidR="00B721CC">
        <w:rPr>
          <w:sz w:val="28"/>
          <w:szCs w:val="28"/>
        </w:rPr>
        <w:t xml:space="preserve"> со дня подписания</w:t>
      </w:r>
      <w:r>
        <w:rPr>
          <w:sz w:val="28"/>
          <w:szCs w:val="28"/>
        </w:rPr>
        <w:t>.</w:t>
      </w:r>
    </w:p>
    <w:p w14:paraId="5A0FD558" w14:textId="77777777" w:rsidR="00054466" w:rsidRDefault="00054466" w:rsidP="00054466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23782F6F" w14:textId="77777777" w:rsidR="00054466" w:rsidRDefault="00054466" w:rsidP="00054466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7558E871" w14:textId="77777777" w:rsidR="00054466" w:rsidRDefault="00054466" w:rsidP="00054466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4421EED0" w14:textId="6E8FE133" w:rsidR="00054466" w:rsidRPr="007B0C1B" w:rsidRDefault="003458F0" w:rsidP="0005446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54466" w:rsidRPr="0005446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54466" w:rsidRPr="00054466">
        <w:rPr>
          <w:sz w:val="28"/>
          <w:szCs w:val="28"/>
        </w:rPr>
        <w:t xml:space="preserve"> города Канска                                                                  </w:t>
      </w:r>
      <w:r w:rsidR="000544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54466">
        <w:rPr>
          <w:sz w:val="28"/>
          <w:szCs w:val="28"/>
        </w:rPr>
        <w:t xml:space="preserve">  </w:t>
      </w:r>
      <w:r>
        <w:rPr>
          <w:sz w:val="28"/>
          <w:szCs w:val="28"/>
        </w:rPr>
        <w:t>О.В. Витман</w:t>
      </w:r>
      <w:r w:rsidR="00054466" w:rsidRPr="00054466">
        <w:rPr>
          <w:sz w:val="28"/>
          <w:szCs w:val="28"/>
        </w:rPr>
        <w:t xml:space="preserve">                                                                    </w:t>
      </w:r>
    </w:p>
    <w:p w14:paraId="390F5B08" w14:textId="77777777" w:rsidR="0072716B" w:rsidRDefault="0072716B" w:rsidP="0072716B">
      <w:pPr>
        <w:ind w:right="-18"/>
        <w:jc w:val="both"/>
        <w:rPr>
          <w:sz w:val="28"/>
          <w:szCs w:val="28"/>
        </w:rPr>
      </w:pPr>
    </w:p>
    <w:p w14:paraId="0D9C9C50" w14:textId="09657067" w:rsidR="0072716B" w:rsidRDefault="0072716B" w:rsidP="0072716B">
      <w:pPr>
        <w:ind w:right="-18"/>
        <w:rPr>
          <w:sz w:val="28"/>
          <w:szCs w:val="28"/>
        </w:rPr>
      </w:pPr>
    </w:p>
    <w:p w14:paraId="1395CE40" w14:textId="77777777" w:rsidR="006772A3" w:rsidRDefault="006772A3" w:rsidP="0072716B">
      <w:pPr>
        <w:ind w:right="-18"/>
        <w:rPr>
          <w:sz w:val="28"/>
          <w:szCs w:val="28"/>
        </w:rPr>
      </w:pPr>
    </w:p>
    <w:p w14:paraId="4FA11436" w14:textId="77777777" w:rsidR="0072716B" w:rsidRPr="00B26F68" w:rsidRDefault="0072716B" w:rsidP="0072716B">
      <w:pPr>
        <w:ind w:right="-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71913454" w14:textId="77777777" w:rsidR="0072716B" w:rsidRPr="00B26F68" w:rsidRDefault="0072716B" w:rsidP="0072716B">
      <w:pPr>
        <w:ind w:right="-18"/>
        <w:jc w:val="both"/>
        <w:rPr>
          <w:sz w:val="28"/>
          <w:szCs w:val="28"/>
        </w:rPr>
      </w:pPr>
    </w:p>
    <w:p w14:paraId="15BF5635" w14:textId="77777777" w:rsidR="005A01A7" w:rsidRDefault="005A01A7"/>
    <w:sectPr w:rsidR="005A01A7" w:rsidSect="00CF170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4F60"/>
    <w:multiLevelType w:val="hybridMultilevel"/>
    <w:tmpl w:val="5EC8B446"/>
    <w:lvl w:ilvl="0" w:tplc="BCA0BAC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801351"/>
    <w:multiLevelType w:val="hybridMultilevel"/>
    <w:tmpl w:val="1BB45108"/>
    <w:lvl w:ilvl="0" w:tplc="50C8770A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 w15:restartNumberingAfterBreak="0">
    <w:nsid w:val="201E4650"/>
    <w:multiLevelType w:val="multilevel"/>
    <w:tmpl w:val="987AFB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DE55B9A"/>
    <w:multiLevelType w:val="hybridMultilevel"/>
    <w:tmpl w:val="95C4215C"/>
    <w:lvl w:ilvl="0" w:tplc="BCA0BAC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2C7D55"/>
    <w:multiLevelType w:val="hybridMultilevel"/>
    <w:tmpl w:val="D1FEBC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64503"/>
    <w:multiLevelType w:val="hybridMultilevel"/>
    <w:tmpl w:val="4FD6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50893"/>
    <w:multiLevelType w:val="hybridMultilevel"/>
    <w:tmpl w:val="179034E8"/>
    <w:lvl w:ilvl="0" w:tplc="BCA0B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33650FF"/>
    <w:multiLevelType w:val="hybridMultilevel"/>
    <w:tmpl w:val="4BE05804"/>
    <w:lvl w:ilvl="0" w:tplc="BCA0BAC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F642CD"/>
    <w:multiLevelType w:val="hybridMultilevel"/>
    <w:tmpl w:val="78D87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C7776"/>
    <w:multiLevelType w:val="hybridMultilevel"/>
    <w:tmpl w:val="822EB140"/>
    <w:lvl w:ilvl="0" w:tplc="BCA0BAC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42415874">
    <w:abstractNumId w:val="6"/>
  </w:num>
  <w:num w:numId="2" w16cid:durableId="1469009253">
    <w:abstractNumId w:val="2"/>
  </w:num>
  <w:num w:numId="3" w16cid:durableId="1175266702">
    <w:abstractNumId w:val="5"/>
  </w:num>
  <w:num w:numId="4" w16cid:durableId="436292408">
    <w:abstractNumId w:val="7"/>
  </w:num>
  <w:num w:numId="5" w16cid:durableId="1127548117">
    <w:abstractNumId w:val="8"/>
  </w:num>
  <w:num w:numId="6" w16cid:durableId="466551710">
    <w:abstractNumId w:val="3"/>
  </w:num>
  <w:num w:numId="7" w16cid:durableId="126246437">
    <w:abstractNumId w:val="4"/>
  </w:num>
  <w:num w:numId="8" w16cid:durableId="1945183671">
    <w:abstractNumId w:val="9"/>
  </w:num>
  <w:num w:numId="9" w16cid:durableId="586571780">
    <w:abstractNumId w:val="0"/>
  </w:num>
  <w:num w:numId="10" w16cid:durableId="50097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A7"/>
    <w:rsid w:val="00054466"/>
    <w:rsid w:val="00082209"/>
    <w:rsid w:val="00097867"/>
    <w:rsid w:val="00107E46"/>
    <w:rsid w:val="00112119"/>
    <w:rsid w:val="00167B4C"/>
    <w:rsid w:val="00281A72"/>
    <w:rsid w:val="00283600"/>
    <w:rsid w:val="0028607F"/>
    <w:rsid w:val="003019B1"/>
    <w:rsid w:val="003458F0"/>
    <w:rsid w:val="00352AF7"/>
    <w:rsid w:val="0038124A"/>
    <w:rsid w:val="003D0326"/>
    <w:rsid w:val="004527F8"/>
    <w:rsid w:val="00472622"/>
    <w:rsid w:val="004A432F"/>
    <w:rsid w:val="00501129"/>
    <w:rsid w:val="00521DF4"/>
    <w:rsid w:val="00535D69"/>
    <w:rsid w:val="00542FB1"/>
    <w:rsid w:val="005A01A7"/>
    <w:rsid w:val="005A5EF9"/>
    <w:rsid w:val="005D26E0"/>
    <w:rsid w:val="005F6A81"/>
    <w:rsid w:val="00602667"/>
    <w:rsid w:val="00605E18"/>
    <w:rsid w:val="006772A3"/>
    <w:rsid w:val="0069576D"/>
    <w:rsid w:val="006B078E"/>
    <w:rsid w:val="006E0D99"/>
    <w:rsid w:val="006F677C"/>
    <w:rsid w:val="00720BFB"/>
    <w:rsid w:val="0072716B"/>
    <w:rsid w:val="007605E2"/>
    <w:rsid w:val="00793F75"/>
    <w:rsid w:val="007A3CD5"/>
    <w:rsid w:val="007B0C1B"/>
    <w:rsid w:val="007C1FB3"/>
    <w:rsid w:val="007C6270"/>
    <w:rsid w:val="00817428"/>
    <w:rsid w:val="00836ED9"/>
    <w:rsid w:val="0085393E"/>
    <w:rsid w:val="008860A5"/>
    <w:rsid w:val="008B1000"/>
    <w:rsid w:val="008F0F0B"/>
    <w:rsid w:val="009320C8"/>
    <w:rsid w:val="009F6933"/>
    <w:rsid w:val="00A13426"/>
    <w:rsid w:val="00AB794A"/>
    <w:rsid w:val="00AD4141"/>
    <w:rsid w:val="00B537E4"/>
    <w:rsid w:val="00B570E4"/>
    <w:rsid w:val="00B662E7"/>
    <w:rsid w:val="00B721CC"/>
    <w:rsid w:val="00B8529A"/>
    <w:rsid w:val="00BA1F13"/>
    <w:rsid w:val="00BF4257"/>
    <w:rsid w:val="00C15D41"/>
    <w:rsid w:val="00C21F5F"/>
    <w:rsid w:val="00C74548"/>
    <w:rsid w:val="00CA19F3"/>
    <w:rsid w:val="00CC17DC"/>
    <w:rsid w:val="00CF1703"/>
    <w:rsid w:val="00D71C70"/>
    <w:rsid w:val="00E461D9"/>
    <w:rsid w:val="00F37327"/>
    <w:rsid w:val="00F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BA71"/>
  <w15:chartTrackingRefBased/>
  <w15:docId w15:val="{DECD20ED-3B88-414A-A8C3-AF6F414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2716B"/>
    <w:pPr>
      <w:spacing w:line="380" w:lineRule="exact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7271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716B"/>
    <w:pPr>
      <w:ind w:left="720"/>
      <w:contextualSpacing/>
    </w:pPr>
  </w:style>
  <w:style w:type="paragraph" w:customStyle="1" w:styleId="ConsPlusTitle">
    <w:name w:val="ConsPlusTitle"/>
    <w:uiPriority w:val="99"/>
    <w:rsid w:val="00054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mesNewRoman">
    <w:name w:val="Обычный + Times New Roman"/>
    <w:aliases w:val="14 пт,По ширине,Первая строка:  0,95 см"/>
    <w:basedOn w:val="a4"/>
    <w:rsid w:val="007C6270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7C62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C62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0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Ёлкина Галина Владимировна</cp:lastModifiedBy>
  <cp:revision>36</cp:revision>
  <cp:lastPrinted>2024-06-03T08:16:00Z</cp:lastPrinted>
  <dcterms:created xsi:type="dcterms:W3CDTF">2021-06-16T08:39:00Z</dcterms:created>
  <dcterms:modified xsi:type="dcterms:W3CDTF">2024-11-19T02:09:00Z</dcterms:modified>
</cp:coreProperties>
</file>