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006"/>
        <w:gridCol w:w="1955"/>
      </w:tblGrid>
      <w:tr w:rsidR="00C24370" w:rsidRPr="00C24370" w14:paraId="35DFA399" w14:textId="77777777" w:rsidTr="00816A37">
        <w:tc>
          <w:tcPr>
            <w:tcW w:w="9356" w:type="dxa"/>
            <w:gridSpan w:val="4"/>
          </w:tcPr>
          <w:p w14:paraId="215A5145" w14:textId="77777777" w:rsidR="0051123C" w:rsidRPr="0051123C" w:rsidRDefault="0051123C" w:rsidP="0051123C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en-US" w:eastAsia="ru-RU"/>
              </w:rPr>
            </w:pPr>
            <w:r w:rsidRPr="0051123C">
              <w:rPr>
                <w:rFonts w:ascii="Times New Roman" w:eastAsia="Times New Roman" w:hAnsi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 wp14:anchorId="295EA7B2" wp14:editId="2F54193A">
                  <wp:extent cx="600075" cy="752475"/>
                  <wp:effectExtent l="0" t="0" r="9525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524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0EC76F2" w14:textId="77777777" w:rsidR="0051123C" w:rsidRPr="0051123C" w:rsidRDefault="0051123C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Российская Федерация    </w:t>
            </w:r>
          </w:p>
          <w:p w14:paraId="2A9BE234" w14:textId="77777777" w:rsidR="0051123C" w:rsidRPr="0051123C" w:rsidRDefault="0051123C" w:rsidP="0051123C">
            <w:pPr>
              <w:spacing w:after="0" w:line="380" w:lineRule="exac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Администрация города Канска                 </w:t>
            </w:r>
            <w:r w:rsidRPr="0051123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Красноярского края</w:t>
            </w:r>
          </w:p>
          <w:p w14:paraId="3941B8E3" w14:textId="77777777" w:rsidR="0051123C" w:rsidRPr="0051123C" w:rsidRDefault="0051123C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pacing w:val="40"/>
                <w:sz w:val="40"/>
                <w:szCs w:val="24"/>
                <w:lang w:eastAsia="ru-RU"/>
              </w:rPr>
            </w:pPr>
            <w:r w:rsidRPr="0051123C">
              <w:rPr>
                <w:rFonts w:ascii="Times New Roman" w:eastAsia="Times New Roman" w:hAnsi="Times New Roman"/>
                <w:b/>
                <w:color w:val="000000"/>
                <w:spacing w:val="40"/>
                <w:sz w:val="40"/>
                <w:szCs w:val="24"/>
                <w:lang w:eastAsia="ru-RU"/>
              </w:rPr>
              <w:t>ПОСТАНОВЛЕНИЕ</w:t>
            </w:r>
          </w:p>
          <w:p w14:paraId="04EA9195" w14:textId="77777777" w:rsidR="00C24370" w:rsidRPr="00C24370" w:rsidRDefault="00C24370" w:rsidP="0051123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24370" w:rsidRPr="00C24370" w14:paraId="6FC4A8BC" w14:textId="77777777" w:rsidTr="00816A37">
        <w:tc>
          <w:tcPr>
            <w:tcW w:w="1788" w:type="dxa"/>
            <w:tcBorders>
              <w:bottom w:val="single" w:sz="6" w:space="0" w:color="auto"/>
            </w:tcBorders>
          </w:tcPr>
          <w:p w14:paraId="5F93ED56" w14:textId="45B983AF" w:rsidR="00C24370" w:rsidRPr="0043778E" w:rsidRDefault="0043778E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bookmarkStart w:id="0" w:name="_Hlk118983387"/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12.11</w:t>
            </w:r>
          </w:p>
        </w:tc>
        <w:tc>
          <w:tcPr>
            <w:tcW w:w="2607" w:type="dxa"/>
          </w:tcPr>
          <w:p w14:paraId="4904E464" w14:textId="32EDB38E" w:rsidR="00C24370" w:rsidRPr="00C24370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7C7FB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3006" w:type="dxa"/>
          </w:tcPr>
          <w:p w14:paraId="5BBABC99" w14:textId="6FD5F29C" w:rsidR="00C24370" w:rsidRPr="00C24370" w:rsidRDefault="00475B81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                     </w:t>
            </w:r>
            <w:r w:rsidR="00C24370"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955" w:type="dxa"/>
            <w:tcBorders>
              <w:bottom w:val="single" w:sz="6" w:space="0" w:color="auto"/>
            </w:tcBorders>
          </w:tcPr>
          <w:p w14:paraId="25E2257B" w14:textId="1A4EC4A6" w:rsidR="00C24370" w:rsidRPr="0043778E" w:rsidRDefault="0043778E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1695</w:t>
            </w:r>
          </w:p>
        </w:tc>
      </w:tr>
      <w:bookmarkEnd w:id="0"/>
    </w:tbl>
    <w:p w14:paraId="668A3852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F9F7DB9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4A71D8B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 внесении изменений в постановление </w:t>
      </w:r>
    </w:p>
    <w:p w14:paraId="1A25103A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города Канска</w:t>
      </w:r>
    </w:p>
    <w:p w14:paraId="1AEC336D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от 26.11.2021 № 996</w:t>
      </w:r>
    </w:p>
    <w:p w14:paraId="727D9278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668F66F" w14:textId="1FF8B122" w:rsidR="00C24370" w:rsidRPr="00C24370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соответствии со статьей 179 Бюджетного кодекса Российской Федерации, на основании постановления администрации г. Канска Красноярского края от 22.08.2013 № 1096 «Об утверждении Порядка принятия решений о разработке муниципальных программ города Канска, их формировании и реализации», руководствуясь статьями 30, 35 Устава города Канска, ПОСТАНОВЛЯЮ:</w:t>
      </w:r>
    </w:p>
    <w:p w14:paraId="45C9CAA2" w14:textId="70FA2EA2" w:rsidR="00845588" w:rsidRPr="00845588" w:rsidRDefault="00C24370" w:rsidP="00845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1. </w:t>
      </w:r>
      <w:r w:rsidR="00845588" w:rsidRP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Внести в постановление администрации города Канска от 2</w:t>
      </w:r>
      <w:r w:rsid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6</w:t>
      </w:r>
      <w:r w:rsidR="00845588" w:rsidRP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.11.20</w:t>
      </w:r>
      <w:r w:rsid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21</w:t>
      </w:r>
      <w:r w:rsidR="00845588" w:rsidRP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№ </w:t>
      </w:r>
      <w:r w:rsid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996</w:t>
      </w:r>
      <w:r w:rsidR="00845588" w:rsidRP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«Об утверждении муниципальной программы города Канска «Развитие малого и среднего предпринимательства» (далее – Постановление) следующие изменения:</w:t>
      </w:r>
    </w:p>
    <w:p w14:paraId="13C2EF72" w14:textId="48DBFEA1" w:rsidR="00C24370" w:rsidRPr="00C24370" w:rsidRDefault="00845588" w:rsidP="00845588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845588">
        <w:rPr>
          <w:rFonts w:ascii="Times New Roman" w:eastAsia="Times New Roman" w:hAnsi="Times New Roman"/>
          <w:noProof/>
          <w:sz w:val="28"/>
          <w:szCs w:val="28"/>
          <w:lang w:eastAsia="ru-RU"/>
        </w:rPr>
        <w:t>1.1. Приложение к постановлению изложить в новой редакции согласно приложению к настоящему постановлению.</w:t>
      </w:r>
    </w:p>
    <w:p w14:paraId="3868AA34" w14:textId="3CC9A34D" w:rsidR="00C24370" w:rsidRPr="00C24370" w:rsidRDefault="00795E3A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95E3A">
        <w:rPr>
          <w:rFonts w:ascii="Times New Roman" w:eastAsia="Times New Roman" w:hAnsi="Times New Roman"/>
          <w:noProof/>
          <w:sz w:val="28"/>
          <w:szCs w:val="28"/>
          <w:lang w:eastAsia="ru-RU"/>
        </w:rPr>
        <w:t>2.</w:t>
      </w:r>
      <w:r w:rsidRPr="00795E3A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>Главному специалисту по информатизации администрации г. Канск</w:t>
      </w:r>
      <w:r w:rsidR="00C6273C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795E3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Г.В. Ёлкиной </w:t>
      </w:r>
      <w:r w:rsidR="00C24370"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опубликовать настоящее постановление в официальном печатном издании «Канский вестник» и разместить на официальном сайте администрации города Канска в сети Интернет. </w:t>
      </w:r>
    </w:p>
    <w:p w14:paraId="225652CD" w14:textId="77777777" w:rsidR="00C24370" w:rsidRPr="00C24370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3. Контроль за исполнением настоящего постановления возложить на первого заместителя главы города по экономике и финансам Е.Н. Лифанскую.</w:t>
      </w:r>
    </w:p>
    <w:p w14:paraId="3952576C" w14:textId="68EE53FE" w:rsidR="00C24370" w:rsidRPr="00214887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4. Постановление вступает в силу со дня его официального опубликования, но не ранее 1 января 202</w:t>
      </w:r>
      <w:r w:rsidR="00B535F3">
        <w:rPr>
          <w:rFonts w:ascii="Times New Roman" w:eastAsia="Times New Roman" w:hAnsi="Times New Roman"/>
          <w:noProof/>
          <w:sz w:val="28"/>
          <w:szCs w:val="28"/>
          <w:lang w:eastAsia="ru-RU"/>
        </w:rPr>
        <w:t>5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года.</w:t>
      </w:r>
    </w:p>
    <w:p w14:paraId="0B8966B1" w14:textId="22B033E1" w:rsid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CC30000" w14:textId="77777777" w:rsidR="00845588" w:rsidRPr="00214887" w:rsidRDefault="00845588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6E6AE3E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6F0A234" w14:textId="20951B41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Глава города Канска                                            </w:t>
      </w:r>
      <w:r w:rsidR="00B44AB5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                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  <w:t xml:space="preserve">      </w:t>
      </w:r>
      <w:r w:rsidR="00B535F3">
        <w:rPr>
          <w:rFonts w:ascii="Times New Roman" w:eastAsia="Times New Roman" w:hAnsi="Times New Roman"/>
          <w:noProof/>
          <w:sz w:val="28"/>
          <w:szCs w:val="28"/>
          <w:lang w:eastAsia="ru-RU"/>
        </w:rPr>
        <w:t>О.В. Витман</w:t>
      </w:r>
    </w:p>
    <w:p w14:paraId="788B61CE" w14:textId="1CFA9041" w:rsid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37CD099" w14:textId="485ED0C4" w:rsidR="00214887" w:rsidRDefault="00214887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87BCA17" w14:textId="77777777" w:rsidR="00D0640E" w:rsidRDefault="00D0640E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B6EC24D" w14:textId="5320D305" w:rsidR="00214887" w:rsidRDefault="00214887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FD6FED5" w14:textId="77777777" w:rsidR="00795E3A" w:rsidRDefault="00795E3A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D4C58DC" w14:textId="64F9B4EE" w:rsidR="00214887" w:rsidRDefault="00214887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A9EF377" w14:textId="3FE3E1DB" w:rsidR="00214887" w:rsidRDefault="00214887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6340F87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Приложение </w:t>
      </w:r>
    </w:p>
    <w:p w14:paraId="664472E6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постановлению </w:t>
      </w:r>
    </w:p>
    <w:p w14:paraId="6AF8DEFB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города Канска</w:t>
      </w:r>
    </w:p>
    <w:p w14:paraId="688F45EE" w14:textId="5D557B9E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__</w:t>
      </w:r>
      <w:r w:rsidR="0043778E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12.11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___ г. №__</w:t>
      </w:r>
      <w:r w:rsidR="0043778E">
        <w:rPr>
          <w:rFonts w:ascii="Times New Roman" w:eastAsia="Times New Roman" w:hAnsi="Times New Roman"/>
          <w:noProof/>
          <w:sz w:val="28"/>
          <w:szCs w:val="28"/>
          <w:lang w:val="en-US" w:eastAsia="ru-RU"/>
        </w:rPr>
        <w:t>1695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___</w:t>
      </w:r>
    </w:p>
    <w:p w14:paraId="5B7ABA50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4A7CC3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Приложение </w:t>
      </w:r>
    </w:p>
    <w:p w14:paraId="5AA0F551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постановлению </w:t>
      </w:r>
    </w:p>
    <w:p w14:paraId="6BF01245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администрации города Канска</w:t>
      </w:r>
    </w:p>
    <w:p w14:paraId="73F9C5D8" w14:textId="7BFF52E3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</w:t>
      </w:r>
      <w:r w:rsidRPr="00C24370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t>26.11.2021</w:t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г. №</w:t>
      </w:r>
      <w:r w:rsidR="005A235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C24370">
        <w:rPr>
          <w:rFonts w:ascii="Times New Roman" w:eastAsia="Times New Roman" w:hAnsi="Times New Roman"/>
          <w:noProof/>
          <w:sz w:val="28"/>
          <w:szCs w:val="28"/>
          <w:u w:val="single"/>
          <w:lang w:eastAsia="ru-RU"/>
        </w:rPr>
        <w:t>996</w:t>
      </w:r>
    </w:p>
    <w:p w14:paraId="5027D525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4F444A8A" w14:textId="1EC1A658" w:rsidR="00214887" w:rsidRPr="00214887" w:rsidRDefault="00C24370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Муниципальная программа города Канска</w:t>
      </w:r>
    </w:p>
    <w:p w14:paraId="2328D904" w14:textId="0617442E" w:rsidR="00C24370" w:rsidRPr="00C24370" w:rsidRDefault="00C24370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«Развитие малого и среднего предпринимательства»</w:t>
      </w:r>
    </w:p>
    <w:p w14:paraId="711A297E" w14:textId="77777777" w:rsidR="00C24370" w:rsidRPr="00C24370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8"/>
          <w:szCs w:val="28"/>
          <w:lang w:eastAsia="ru-RU"/>
        </w:rPr>
      </w:pPr>
    </w:p>
    <w:p w14:paraId="13B6CC13" w14:textId="4A684888" w:rsidR="00C24370" w:rsidRDefault="00C24370" w:rsidP="00214887">
      <w:pPr>
        <w:numPr>
          <w:ilvl w:val="0"/>
          <w:numId w:val="5"/>
        </w:numPr>
        <w:spacing w:after="0" w:line="240" w:lineRule="auto"/>
        <w:ind w:left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Паспорт муниципальной программы города Канска «Развитие малого и среднего предпринимательства»</w:t>
      </w:r>
    </w:p>
    <w:p w14:paraId="1DB37694" w14:textId="77777777" w:rsidR="00214887" w:rsidRPr="00C24370" w:rsidRDefault="00214887" w:rsidP="0021488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Style w:val="a8"/>
        <w:tblW w:w="9923" w:type="dxa"/>
        <w:tblInd w:w="-289" w:type="dxa"/>
        <w:tblLook w:val="04A0" w:firstRow="1" w:lastRow="0" w:firstColumn="1" w:lastColumn="0" w:noHBand="0" w:noVBand="1"/>
      </w:tblPr>
      <w:tblGrid>
        <w:gridCol w:w="2978"/>
        <w:gridCol w:w="6945"/>
      </w:tblGrid>
      <w:tr w:rsidR="00C24370" w:rsidRPr="0017240D" w14:paraId="0ACC262A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FADC5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>Наименование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A5999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>Муниципальная программа «Развитие малого и среднего предпринимательства» (далее - программа)</w:t>
            </w:r>
          </w:p>
        </w:tc>
      </w:tr>
      <w:tr w:rsidR="00C24370" w:rsidRPr="0017240D" w14:paraId="5969A644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0DC18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Основания для разработки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F75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hyperlink r:id="rId8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Статья 179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Бюджетного кодекса Российской Федерации;</w:t>
            </w:r>
          </w:p>
          <w:p w14:paraId="2C22E412" w14:textId="77777777" w:rsidR="00C24370" w:rsidRPr="00B22B90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Федеральный </w:t>
            </w:r>
            <w:hyperlink r:id="rId9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закон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от 24.07.2007 № 209-ФЗ «О </w:t>
            </w:r>
            <w:r w:rsidRPr="00B22B90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развитии малого и среднего предпринимательства в Российской Федерации»;</w:t>
            </w:r>
          </w:p>
          <w:p w14:paraId="519454D7" w14:textId="0DDD77B2" w:rsidR="00C24370" w:rsidRPr="00B22B90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B22B90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Постановление Правительства Красноярского края от 30.09.2013 № 505-п «Об утверждении государственной программы </w:t>
            </w:r>
            <w:r w:rsidR="00D25188" w:rsidRPr="00B22B90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Красноярского края </w:t>
            </w:r>
            <w:r w:rsidRPr="00B22B90">
              <w:rPr>
                <w:rFonts w:ascii="Times New Roman" w:eastAsia="Times New Roman" w:hAnsi="Times New Roman"/>
                <w:noProof/>
                <w:sz w:val="28"/>
                <w:szCs w:val="28"/>
              </w:rPr>
              <w:t>«</w:t>
            </w:r>
            <w:r w:rsidR="007D5EE0" w:rsidRPr="007D5EE0">
              <w:rPr>
                <w:rFonts w:ascii="Times New Roman" w:eastAsia="Times New Roman" w:hAnsi="Times New Roman"/>
                <w:noProof/>
                <w:sz w:val="28"/>
                <w:szCs w:val="28"/>
              </w:rPr>
              <w:t>Развитие промышленности, энергетики, малого и среднего предпринимательства и инновационной деятельности»</w:t>
            </w:r>
            <w:r w:rsidRPr="00B22B90">
              <w:rPr>
                <w:rFonts w:ascii="Times New Roman" w:eastAsia="Times New Roman" w:hAnsi="Times New Roman"/>
                <w:noProof/>
                <w:sz w:val="28"/>
                <w:szCs w:val="28"/>
              </w:rPr>
              <w:t>;</w:t>
            </w:r>
          </w:p>
          <w:p w14:paraId="42878ED4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hyperlink r:id="rId10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администрации г. Канска от 22.08.2013 № 1095 «Об утверждении перечня муниципальных программ города Канска»;</w:t>
            </w:r>
          </w:p>
          <w:p w14:paraId="657F22DF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hyperlink r:id="rId11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</w:rPr>
                <w:t>Постановление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 администрации г. Канска от 22.08.2013 № 1096 «Об утверждении Порядка принятия решений о разработке муниципальных программ города Канска, их формирования и реализации».</w:t>
            </w:r>
          </w:p>
        </w:tc>
      </w:tr>
      <w:tr w:rsidR="00C24370" w:rsidRPr="0017240D" w14:paraId="0588A9F0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7610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>Ответственный исполнитель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A2B36" w14:textId="77777777" w:rsidR="00C24370" w:rsidRPr="0017240D" w:rsidRDefault="00C24370" w:rsidP="00214887">
            <w:pPr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</w:rPr>
              <w:t xml:space="preserve">Администрация города Канска Красноярского края (далее - Администрация города Канска) </w:t>
            </w:r>
          </w:p>
        </w:tc>
      </w:tr>
    </w:tbl>
    <w:tbl>
      <w:tblPr>
        <w:tblW w:w="9923" w:type="dxa"/>
        <w:tblInd w:w="-289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978"/>
        <w:gridCol w:w="6945"/>
      </w:tblGrid>
      <w:tr w:rsidR="00C24370" w:rsidRPr="0017240D" w14:paraId="7EC364B7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BFE47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Соисполнители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DC70" w14:textId="00CE311C" w:rsidR="00C24370" w:rsidRPr="0017240D" w:rsidRDefault="005A235F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-</w:t>
            </w:r>
            <w:r w:rsidR="00C24370"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C24370" w:rsidRPr="0017240D" w14:paraId="2CEE3631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AAE1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Перечень подпрограмм и отдельных мероприятий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750E1" w14:textId="5D833BFE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hyperlink w:anchor="Par875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  <w:lang w:eastAsia="ru-RU"/>
                </w:rPr>
                <w:t>Подпрограмма 1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«Содействие развитию субъектов малого и среднего предпринимательства и самозанятых граждан в городе Канске».</w:t>
            </w:r>
          </w:p>
          <w:p w14:paraId="3446AB18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  <w:p w14:paraId="161E8C04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</w:tr>
      <w:tr w:rsidR="00C24370" w:rsidRPr="0017240D" w14:paraId="72BB6C23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A1CD3E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Цель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B9C63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Обеспечение устойчивого развития малого и среднего предпринимательства</w:t>
            </w:r>
          </w:p>
        </w:tc>
      </w:tr>
      <w:tr w:rsidR="00C24370" w:rsidRPr="0017240D" w14:paraId="02F18A53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06351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Задача</w:t>
            </w:r>
          </w:p>
          <w:p w14:paraId="2A5EE3C8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542D4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Содействие субъектам малого и среднего предпринимательства и самозянятым гражданам города Канска в привлечении финансовых ресурсов</w:t>
            </w:r>
          </w:p>
        </w:tc>
      </w:tr>
      <w:tr w:rsidR="00C24370" w:rsidRPr="0017240D" w14:paraId="64FC9F88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43453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Этапы и сроки реализации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0109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 реализации: 2022 - 2030 годы, без деления на этапы</w:t>
            </w:r>
          </w:p>
        </w:tc>
      </w:tr>
      <w:tr w:rsidR="00C24370" w:rsidRPr="0017240D" w14:paraId="646A842E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11D31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Перечень целевых показателей муниципальной программы города Канска с указанием планируемых к достижению значений в результате реализации муниципальной программы города Канска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9B325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hyperlink w:anchor="Par250" w:history="1">
              <w:r w:rsidRPr="0017240D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  <w:lang w:eastAsia="ru-RU"/>
                </w:rPr>
                <w:t>Перечень</w:t>
              </w:r>
            </w:hyperlink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целевых показателей представлен в приложении к паспорту программы</w:t>
            </w:r>
          </w:p>
        </w:tc>
      </w:tr>
      <w:tr w:rsidR="00C24370" w:rsidRPr="0017240D" w14:paraId="35FE88F8" w14:textId="77777777" w:rsidTr="008D1FA8"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DCE92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Информация по ресурсному обеспечению муниципальной программы города Канска, в том числе по годам реализации программы 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AC86" w14:textId="6B31957C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Объем бюджетных ассигнований на реализацию программы составляет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29 949 </w:t>
            </w:r>
            <w:r w:rsidR="001B5575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34,00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2C4989B1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2022 год – 7 837 400,00 руб.;</w:t>
            </w:r>
          </w:p>
          <w:p w14:paraId="1C340C31" w14:textId="709484C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2023 год – </w:t>
            </w:r>
            <w:r w:rsidR="00B323CB"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11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 </w:t>
            </w:r>
            <w:r w:rsidR="00B323CB"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452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val="en-US" w:eastAsia="ru-RU"/>
              </w:rPr>
              <w:t> </w:t>
            </w:r>
            <w:r w:rsidR="00B323CB"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240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</w:t>
            </w:r>
            <w:r w:rsidR="00B323CB"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13C472D2" w14:textId="7FDA07C6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2024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9 560 394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 руб.;</w:t>
            </w:r>
          </w:p>
          <w:p w14:paraId="72758C8C" w14:textId="632F912E" w:rsidR="00C24370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2025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500 000,00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45DFB08F" w14:textId="10828862" w:rsidR="00B323CB" w:rsidRDefault="00B323CB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</w:t>
            </w:r>
            <w:r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299 500</w:t>
            </w:r>
            <w:r w:rsidRP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 руб.;</w:t>
            </w:r>
          </w:p>
          <w:p w14:paraId="50058893" w14:textId="54820E71" w:rsidR="00B535F3" w:rsidRDefault="00B535F3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2027 год –      299 500,00 руб.</w:t>
            </w:r>
          </w:p>
          <w:p w14:paraId="229DC1C9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 том числе:</w:t>
            </w:r>
          </w:p>
          <w:p w14:paraId="191FF74A" w14:textId="791B73C6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средства краевого бюджета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27 333 966,70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руб.:</w:t>
            </w:r>
          </w:p>
          <w:p w14:paraId="7A5E9F5B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2022 год – 7 422 900,00 руб.; </w:t>
            </w:r>
          </w:p>
          <w:p w14:paraId="1B145F38" w14:textId="0BB1B486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2023 год – 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10 857 200,00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7795B63D" w14:textId="15B7579D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 xml:space="preserve">2024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9 053 866,70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457D4CA1" w14:textId="22640CF8" w:rsidR="00C24370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2025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0,00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741B38A0" w14:textId="096DE6F5" w:rsidR="00B323CB" w:rsidRDefault="00B323CB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2026 год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              0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 руб.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76D4ED9E" w14:textId="779DC7E9" w:rsidR="00B535F3" w:rsidRPr="0017240D" w:rsidRDefault="00B535F3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2027 год –                0,00 руб.</w:t>
            </w:r>
          </w:p>
          <w:p w14:paraId="72F189BD" w14:textId="17ADD21D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средства городского бюджета –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2 615 067,30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руб.:</w:t>
            </w:r>
          </w:p>
          <w:p w14:paraId="373DFBEA" w14:textId="77777777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2022 год –    414 500,00 руб.;</w:t>
            </w:r>
          </w:p>
          <w:p w14:paraId="5FF61B58" w14:textId="20CAC181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2023 год –    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595 040,00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7F83E8EA" w14:textId="16C9E306" w:rsidR="00C24370" w:rsidRPr="0017240D" w:rsidRDefault="00C24370" w:rsidP="00214887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2024 год –   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506 527,30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027B66B4" w14:textId="4E8B69A4" w:rsidR="00B323CB" w:rsidRDefault="00C24370" w:rsidP="00B323CB">
            <w:pPr>
              <w:numPr>
                <w:ilvl w:val="0"/>
                <w:numId w:val="11"/>
              </w:numPr>
              <w:spacing w:after="0" w:line="240" w:lineRule="auto"/>
              <w:ind w:left="0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2025 год –    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500 000</w:t>
            </w:r>
            <w:r w:rsidRPr="0017240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 руб.</w:t>
            </w:r>
            <w:r w:rsidR="00B323CB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542A37DD" w14:textId="77777777" w:rsidR="00B323CB" w:rsidRDefault="00B323CB" w:rsidP="00B32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2026 год –    299 500,00 руб.</w:t>
            </w:r>
            <w:r w:rsidR="00B535F3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028B5312" w14:textId="25600D3E" w:rsidR="00B535F3" w:rsidRPr="00B323CB" w:rsidRDefault="00B535F3" w:rsidP="00B323CB">
            <w:pPr>
              <w:spacing w:after="0" w:line="240" w:lineRule="auto"/>
              <w:jc w:val="both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2027 год –    299 500,00 руб.</w:t>
            </w:r>
          </w:p>
        </w:tc>
      </w:tr>
    </w:tbl>
    <w:p w14:paraId="00D96B1D" w14:textId="77777777" w:rsidR="00C24370" w:rsidRPr="0017240D" w:rsidRDefault="00C24370" w:rsidP="00214887">
      <w:pPr>
        <w:spacing w:after="0" w:line="240" w:lineRule="auto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FEEF9EC" w14:textId="77777777" w:rsidR="00C24370" w:rsidRPr="00A44BFA" w:rsidRDefault="00C24370" w:rsidP="00214887">
      <w:pPr>
        <w:numPr>
          <w:ilvl w:val="0"/>
          <w:numId w:val="5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Характеристика текущего состояния сферы малого и среднего предпринимательства в решении социально значимых проблем города Канска с указанием основных показателей социально-экономического развития города Канска</w:t>
      </w:r>
    </w:p>
    <w:p w14:paraId="7DF6AA06" w14:textId="77777777" w:rsidR="00C24370" w:rsidRPr="007A5822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A5822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Развитие малого и среднего предпринимательства способствует повышению качества жизни населения. Малое и среднее предпринимательство остается одним из главных резервов занятости населения города и обеспечения жителей нашего города основными товарами и услугами.</w:t>
      </w:r>
    </w:p>
    <w:p w14:paraId="6FF26F42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  <w:t>Согласно данных Реестра субъектов малого и среднего предпринимательства Федеральной налоговой службы на 01.01.2024 года на территории г. Канска было зарегистрировано 2452 субъектов малого и среднего предпринимательства (далее – субъекты МСП), что на 4,0 % больше аналогичного показателя на начало 2023 года (2358), то есть:</w:t>
      </w:r>
    </w:p>
    <w:p w14:paraId="42A32712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  <w:t>- средних предприятий 3, на уровне 2022 года,</w:t>
      </w:r>
    </w:p>
    <w:p w14:paraId="081EAD31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  <w:t xml:space="preserve">- микропредприятий 519, меньше на 8, </w:t>
      </w:r>
    </w:p>
    <w:p w14:paraId="1BE6E780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  <w:t>- малых предприятий 43, меньше на 8,</w:t>
      </w:r>
    </w:p>
    <w:p w14:paraId="044BE3E8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  <w:t>- индивидуальных предпринимателей 1887, больше на 110.</w:t>
      </w:r>
    </w:p>
    <w:p w14:paraId="6E72FCEA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 xml:space="preserve">Таким образом, число субъектов малого и среднего предпринимательства на 10 тыс. человек населения в 2023 году составило 286,49 единиц, что на 12,41 % больше по сравнению с 2022 годом. Увеличение показателя обусловлено предоставлением мер государственной поддержки на осуществление предпринимательской деятельности, предоставляемые в соответствии с постановлением Правительства Красноярского края от 30.08.2012 № 429-п и постановлением Правительства Красноярского края от 30.09.2013 № 507-п. </w:t>
      </w:r>
    </w:p>
    <w:p w14:paraId="4C5DA1B5" w14:textId="77777777" w:rsidR="005807EF" w:rsidRPr="005807EF" w:rsidRDefault="005807EF" w:rsidP="005807EF">
      <w:pPr>
        <w:widowControl w:val="0"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kern w:val="2"/>
          <w:sz w:val="28"/>
          <w:szCs w:val="28"/>
          <w:lang w:eastAsia="ru-RU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>На 01.01.2024 года количество самозанятых граждан составила 3421 ед. увеличилось на 619 ед., по сравнению с 01.10.2023г. (2 802 ед.)</w:t>
      </w:r>
    </w:p>
    <w:p w14:paraId="3F116A9B" w14:textId="77777777" w:rsidR="005807EF" w:rsidRPr="005807EF" w:rsidRDefault="005807EF" w:rsidP="005807E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>По оценке в 2024 году планируется увеличение субъектов МСП на 1,3%. В прогнозный в 2025 году на 0,2%, в 2026 году на 0,2%, в 2027 году на 0,7%, за счет открытия новых востребованных производств и услуг.</w:t>
      </w:r>
    </w:p>
    <w:p w14:paraId="1A338B96" w14:textId="77777777" w:rsidR="005807EF" w:rsidRPr="005807EF" w:rsidRDefault="005807EF" w:rsidP="005807EF">
      <w:pPr>
        <w:keepNext/>
        <w:suppressLineNumbers/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 xml:space="preserve">В среднесрочном периоде планируется продолжить участие в конкурсах по отбору муниципальных программ развития субъектов малого и среднего предпринимательства, для предоставления субсидий бюджетам муниципальных образований, проводимых Правительством Красноярского края, в целях привлечения дополнительных средств в виде субсидий из краевого бюджета на </w:t>
      </w: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lastRenderedPageBreak/>
        <w:t xml:space="preserve">реализацию мероприятий </w:t>
      </w:r>
      <w:bookmarkStart w:id="1" w:name="_Hlk132279184"/>
      <w:r w:rsidRPr="005807EF">
        <w:rPr>
          <w:rFonts w:ascii="Times New Roman" w:hAnsi="Times New Roman"/>
          <w:kern w:val="2"/>
          <w:sz w:val="28"/>
          <w:szCs w:val="28"/>
          <w14:ligatures w14:val="standardContextual"/>
        </w:rPr>
        <w:t>муниципальной программы города Канска «Развитие малого и среднего предпринимательства»</w:t>
      </w:r>
      <w:bookmarkEnd w:id="1"/>
      <w:r w:rsidRPr="005807EF">
        <w:rPr>
          <w:rFonts w:ascii="Times New Roman" w:hAnsi="Times New Roman"/>
          <w:kern w:val="2"/>
          <w:sz w:val="28"/>
          <w:szCs w:val="28"/>
          <w14:ligatures w14:val="standardContextual"/>
        </w:rPr>
        <w:t>.</w:t>
      </w:r>
    </w:p>
    <w:p w14:paraId="467EB3B6" w14:textId="77777777" w:rsidR="005807EF" w:rsidRPr="005807EF" w:rsidRDefault="005807EF" w:rsidP="00580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 xml:space="preserve">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в 2023 году по сравнению с показателем 2022 года увеличилась и составила 38,22 %.  </w:t>
      </w:r>
    </w:p>
    <w:p w14:paraId="05C12C21" w14:textId="77777777" w:rsidR="005807EF" w:rsidRPr="005807EF" w:rsidRDefault="005807EF" w:rsidP="00580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>Увеличение показателя обусловлено сохранением численности работников субъектами МСП в 2023 году, в целях сохранения бизнеса.</w:t>
      </w:r>
    </w:p>
    <w:p w14:paraId="5EC6ADC0" w14:textId="77777777" w:rsidR="005807EF" w:rsidRPr="005807EF" w:rsidRDefault="005807EF" w:rsidP="005807E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</w:pPr>
      <w:r w:rsidRPr="005807EF">
        <w:rPr>
          <w:rFonts w:ascii="Times New Roman CYR" w:eastAsiaTheme="minorHAnsi" w:hAnsi="Times New Roman CYR" w:cs="Times New Roman CYR"/>
          <w:kern w:val="2"/>
          <w:sz w:val="28"/>
          <w:szCs w:val="28"/>
          <w14:ligatures w14:val="standardContextual"/>
        </w:rPr>
        <w:t>В прогнозном периоде до 2027 года доля среднесписочной численности работников (без внешних совместителей) малых и средних предприятий в среднесписочной численности работников (без внешних совместителей) всех предприятий и организаций будет увеличиваться и составит 39,35 %.</w:t>
      </w:r>
    </w:p>
    <w:p w14:paraId="6DD965C1" w14:textId="0BCD114F" w:rsidR="00A46CDA" w:rsidRPr="00A44BFA" w:rsidRDefault="00A46CDA" w:rsidP="00A46CD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Росту данного показателя будут способствовать реализация с 2022 года муниципальной программы города Канска «Развитие малого и среднего предпринимательства», утвержденной постановлением администрации г. Канска от 26.11.202</w:t>
      </w:r>
      <w:r w:rsidR="00D25188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№ 996</w:t>
      </w:r>
      <w:r w:rsidR="00ED32C7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(далее - программа).</w:t>
      </w:r>
    </w:p>
    <w:p w14:paraId="1B9F04B9" w14:textId="4D580F87" w:rsidR="00C24370" w:rsidRPr="005807EF" w:rsidRDefault="00A46CDA" w:rsidP="00A46CDA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Меры, направленные на создание благоприятных условий для развития предпринимательства на территории города, реализуются в рамках подпрограммы </w:t>
      </w:r>
      <w:r w:rsidR="00ED32C7">
        <w:rPr>
          <w:rFonts w:ascii="Times New Roman" w:eastAsia="Times New Roman" w:hAnsi="Times New Roman"/>
          <w:noProof/>
          <w:sz w:val="28"/>
          <w:szCs w:val="28"/>
          <w:lang w:eastAsia="ru-RU"/>
        </w:rPr>
        <w:t>«</w:t>
      </w: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Содействие развитию субъектов малого и среднего предпринимательства </w:t>
      </w:r>
      <w:r w:rsidR="0034592D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самозанятых граждан </w:t>
      </w: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городе Канске» программы, целью которой является оказание финансовой поддержки субъектам малого и среднего предпринимательства, формирование и популяризация положительного имиджа субъектов малого и среднего предпринимательства. </w:t>
      </w:r>
    </w:p>
    <w:p w14:paraId="3E84DB4A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Развитие малого и среднего предпринимательства в г. Канске происходит неравномерно в отраслевом разрезе. Значительная часть сосредоточена в сфере оптовой и розничной торговли. Ослабить эту зависимость возможно, создав условия для переориентации малого и среднего предпринимательства в производственную сферу, сферу услуг с учетом приоритетов территории.</w:t>
      </w:r>
    </w:p>
    <w:p w14:paraId="09DD7490" w14:textId="660EE554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Основными сдерживающими факторами при развитии предпринимательства в приоритетных видах деятельности на территории города Канска являются затрудненный доступ к финансово-кредитным и иным материальным ресурсам, отсутствие информации о свободных и незагруженных мощностях предприятий города, морально и физически устаревшие производственные мощности, дефицит квалифицированных кадров.</w:t>
      </w:r>
    </w:p>
    <w:p w14:paraId="6480C159" w14:textId="77777777" w:rsidR="00214887" w:rsidRPr="005807EF" w:rsidRDefault="00214887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514C86B" w14:textId="2F69C518" w:rsidR="00C24370" w:rsidRPr="005807EF" w:rsidRDefault="00C24370" w:rsidP="005A235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3. Приоритеты и цели социально-экономического развития</w:t>
      </w:r>
      <w:r w:rsidR="005A235F"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сферы малого и среднего предпринимательства, основные цели и задачи программы, и тенденции социально-экономического развития сферы малого и среднего предпринимательства</w:t>
      </w:r>
    </w:p>
    <w:p w14:paraId="19599401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Приоритет социально-экономического развития города Канска:</w:t>
      </w:r>
    </w:p>
    <w:p w14:paraId="1C8FA9C1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- развитие малого и среднего предпринимательства в городе Канске;</w:t>
      </w:r>
    </w:p>
    <w:p w14:paraId="4E701E37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Цель социально-экономического развития города Канска:</w:t>
      </w:r>
    </w:p>
    <w:p w14:paraId="3E43FA4C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- Улучшение качества жизни населения для проживания на базе эффективного развития города Канска.</w:t>
      </w:r>
    </w:p>
    <w:p w14:paraId="50E6190A" w14:textId="77777777" w:rsidR="00C24370" w:rsidRPr="005807EF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Целью программы является:</w:t>
      </w:r>
    </w:p>
    <w:p w14:paraId="265B6FE6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5807EF">
        <w:rPr>
          <w:rFonts w:ascii="Times New Roman" w:eastAsia="Times New Roman" w:hAnsi="Times New Roman"/>
          <w:noProof/>
          <w:sz w:val="28"/>
          <w:szCs w:val="28"/>
          <w:lang w:eastAsia="ru-RU"/>
        </w:rPr>
        <w:t>- Обеспечение устойчивого развития малого и среднего предпринимательства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1CE0872D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Задачей настоящей программы является:</w:t>
      </w:r>
    </w:p>
    <w:p w14:paraId="6CAE7ACC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- Содействие субъектам малого и среднего предпринимательства и самозанятым гражданам города Канска в привлечении финансовых ресурсов.</w:t>
      </w:r>
    </w:p>
    <w:p w14:paraId="7CA9DFD0" w14:textId="07BAEBF6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Решение поставленной задачи в сфере развития малого и среднего предпринимательства направлено на формирование условий для содействия развитию малого и среднего предпринимательства в городе, на повышение экономической устойчивости и конкурентоспособности субъектов малого и среднего предпринимательства, осуществляющих свою деятельность на территории города.</w:t>
      </w:r>
    </w:p>
    <w:p w14:paraId="28FADF5C" w14:textId="77777777" w:rsidR="005A235F" w:rsidRPr="00A44BFA" w:rsidRDefault="005A235F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BFC2A92" w14:textId="2C1DB70A" w:rsidR="00C24370" w:rsidRPr="00A44BFA" w:rsidRDefault="00C24370" w:rsidP="005A235F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4. Прогноз конечных результатов реализации программы</w:t>
      </w:r>
    </w:p>
    <w:p w14:paraId="33F9EE31" w14:textId="0B03CDA8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результате реализации программы ожидается, что будут созданы благоприятные условия для устойчивого развития малого и среднего предпринимательства в городе Канске. Целевые показатели программы приведены в </w:t>
      </w:r>
      <w:hyperlink w:anchor="Par250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приложении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паспорту настоящей программы.</w:t>
      </w:r>
    </w:p>
    <w:p w14:paraId="2BF56366" w14:textId="77777777" w:rsidR="005A235F" w:rsidRPr="00A44BFA" w:rsidRDefault="005A235F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22B3803A" w14:textId="77777777" w:rsidR="008D1FA8" w:rsidRPr="00A44BFA" w:rsidRDefault="008D1FA8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62F802FD" w14:textId="77777777" w:rsidR="008D1FA8" w:rsidRPr="00A44BFA" w:rsidRDefault="008D1FA8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633AEC3" w14:textId="2CC39934" w:rsidR="00C24370" w:rsidRPr="00A44BFA" w:rsidRDefault="00C24370" w:rsidP="005A235F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5. Информация по программам, отдельным мероприятиям программы</w:t>
      </w:r>
    </w:p>
    <w:p w14:paraId="57C423F6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В составе программы осуществляется реализация следующей подпрограммы:</w:t>
      </w:r>
    </w:p>
    <w:p w14:paraId="1AA48C41" w14:textId="36ADEB46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- </w:t>
      </w:r>
      <w:hyperlink w:anchor="Par1041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подпрограмма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 «</w:t>
      </w:r>
      <w:bookmarkStart w:id="2" w:name="_Hlk86761375"/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Содействие развитию субъектов малого и среднего предпринимательства и самозанятых граждан в городе Канске</w:t>
      </w:r>
      <w:bookmarkEnd w:id="2"/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» (срок реализации - 202</w:t>
      </w:r>
      <w:r w:rsidR="00045663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- 202</w:t>
      </w:r>
      <w:r w:rsidR="00A44BFA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годы) (приложение № 3 к настоящей программе).</w:t>
      </w:r>
    </w:p>
    <w:p w14:paraId="35A56511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1. </w:t>
      </w:r>
      <w:hyperlink w:anchor="Par1041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Подпрограмма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1 «Содействие развитию субъектов малого и среднего предпринимательства и самозанятых граждан в городе Канске» (далее – подпрограмма).</w:t>
      </w:r>
    </w:p>
    <w:p w14:paraId="252313A5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Целью подпрограммы является содействие субъектам малого и среднего предпринимательства и самозянятым гражданам в городе Канске в привлечении финансовых ресурсов. </w:t>
      </w:r>
    </w:p>
    <w:p w14:paraId="4DB56BF2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Задачи подпрограммы:</w:t>
      </w:r>
    </w:p>
    <w:p w14:paraId="43FAF5EF" w14:textId="2FD82CD9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</w:r>
      <w:r w:rsidR="006A13DE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;</w:t>
      </w:r>
    </w:p>
    <w:p w14:paraId="0DB9B58F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оказание финансовой поддержки субъектам малого и среднего предпринимательства и самозанятым гражданам, с целью привлечения финансовых ресурсов.</w:t>
      </w:r>
    </w:p>
    <w:p w14:paraId="2876D95C" w14:textId="2DA00CDC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Срок реализации </w:t>
      </w:r>
      <w:hyperlink w:anchor="Par1041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подпрограммы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: 202</w:t>
      </w:r>
      <w:r w:rsidR="00E74209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2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- 202</w:t>
      </w:r>
      <w:r w:rsidR="00A44BFA"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7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годы, без деления на этапы.</w:t>
      </w:r>
    </w:p>
    <w:p w14:paraId="727D70EA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Ожидаемые результаты от реализации подпрограммы с указанием динамики изменения показателей результативности, отражающих социально-экономическую эффективность реализации подпрограммы, представлены в </w:t>
      </w:r>
      <w:hyperlink w:anchor="Par1158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приложении № 1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подпрограмме.</w:t>
      </w:r>
    </w:p>
    <w:p w14:paraId="5161C0AF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Информация по ресурсному обеспечению подпрограммы, в том числе по источникам финансирования на очередной финансовый год и плановый период, представлена в </w:t>
      </w:r>
      <w:hyperlink w:anchor="Par1251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приложении № 2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к подпрограмме.</w:t>
      </w:r>
    </w:p>
    <w:p w14:paraId="2E29E732" w14:textId="47B3B52C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Данная программа не содержит отдельных мероприятий.</w:t>
      </w:r>
    </w:p>
    <w:p w14:paraId="51EB1E7B" w14:textId="77777777" w:rsidR="008D1FA8" w:rsidRPr="00B535F3" w:rsidRDefault="008D1FA8" w:rsidP="008D1FA8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highlight w:val="yellow"/>
          <w:lang w:eastAsia="ru-RU"/>
        </w:rPr>
      </w:pPr>
    </w:p>
    <w:p w14:paraId="1897390A" w14:textId="5F977EDF" w:rsidR="00C24370" w:rsidRPr="00A44BFA" w:rsidRDefault="00C24370" w:rsidP="008D1FA8">
      <w:pPr>
        <w:spacing w:after="0" w:line="240" w:lineRule="auto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A44BFA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6. Информация о ресурсном обеспечении программы</w:t>
      </w:r>
    </w:p>
    <w:p w14:paraId="7C74003B" w14:textId="77777777" w:rsidR="00C24370" w:rsidRPr="00A44BFA" w:rsidRDefault="00C24370" w:rsidP="0021488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Par640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Информация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об источниках финансирования подпрограммы, отдельных мероприятий программы (средства городского бюджета, в том числе средства, поступившие из бюджетов других уровней бюджетной системы, бюджетов государственных внебюджетных фондов) представлена в приложении № 1 к программе.</w:t>
      </w:r>
    </w:p>
    <w:p w14:paraId="0CA7A7A8" w14:textId="197B6881" w:rsidR="00C24370" w:rsidRPr="00C24370" w:rsidRDefault="00C24370" w:rsidP="00937260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hyperlink w:anchor="Par418" w:history="1">
        <w:r w:rsidRPr="00A44BFA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Информация</w:t>
        </w:r>
      </w:hyperlink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 ресурсном обеспечении программы за счет средств городского бюджета, в том числе средств, поступивших из бюджетов других уровней бюджетной системы и бюджетов государственных внебюджетных фондов (с расшифровкой по главным распорядителям средств городского бюджета, в разрезе подпрограмм, отдельных мероприятий программы), представлена в приложении № 2 к программе.</w:t>
      </w:r>
    </w:p>
    <w:p w14:paraId="16D78571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  <w:sectPr w:rsidR="00C24370" w:rsidRPr="00C24370" w:rsidSect="008D1FA8">
          <w:headerReference w:type="default" r:id="rId12"/>
          <w:pgSz w:w="11906" w:h="16838"/>
          <w:pgMar w:top="992" w:right="567" w:bottom="709" w:left="1701" w:header="397" w:footer="0" w:gutter="0"/>
          <w:cols w:space="720"/>
          <w:noEndnote/>
          <w:titlePg/>
          <w:docGrid w:linePitch="299"/>
        </w:sectPr>
      </w:pPr>
    </w:p>
    <w:p w14:paraId="6526F65F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4"/>
          <w:szCs w:val="24"/>
          <w:lang w:eastAsia="ru-RU"/>
        </w:rPr>
        <w:lastRenderedPageBreak/>
        <w:tab/>
      </w: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</w:t>
      </w:r>
    </w:p>
    <w:p w14:paraId="22C68ECD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к паспорту</w:t>
      </w:r>
    </w:p>
    <w:p w14:paraId="366124B7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муниципальной программы города Канска</w:t>
      </w:r>
    </w:p>
    <w:p w14:paraId="47CA5CF1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«Развитие малого и среднего</w:t>
      </w:r>
    </w:p>
    <w:p w14:paraId="395C68EF" w14:textId="77777777" w:rsidR="00C24370" w:rsidRPr="00C24370" w:rsidRDefault="00C24370" w:rsidP="00214887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предпринимательства»</w:t>
      </w:r>
    </w:p>
    <w:p w14:paraId="29327B6E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10B6064D" w14:textId="77777777" w:rsidR="00C24370" w:rsidRDefault="00C24370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3" w:name="Par250"/>
      <w:bookmarkEnd w:id="3"/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Перечень целевых показателей </w:t>
      </w:r>
      <w:r w:rsidRPr="00A44BFA">
        <w:rPr>
          <w:rFonts w:ascii="Times New Roman" w:eastAsia="Times New Roman" w:hAnsi="Times New Roman"/>
          <w:noProof/>
          <w:sz w:val="28"/>
          <w:szCs w:val="28"/>
          <w:lang w:eastAsia="ru-RU"/>
        </w:rPr>
        <w:t>муниципальной программы города Канска с указанием планируемых к достижению значений в результате реализации муниципальной программы города Канска</w:t>
      </w:r>
    </w:p>
    <w:p w14:paraId="1A53E8A5" w14:textId="77777777" w:rsidR="00A44BFA" w:rsidRDefault="00A44BFA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14756" w:type="dxa"/>
        <w:tblInd w:w="118" w:type="dxa"/>
        <w:tblLook w:val="04A0" w:firstRow="1" w:lastRow="0" w:firstColumn="1" w:lastColumn="0" w:noHBand="0" w:noVBand="1"/>
      </w:tblPr>
      <w:tblGrid>
        <w:gridCol w:w="758"/>
        <w:gridCol w:w="2756"/>
        <w:gridCol w:w="868"/>
        <w:gridCol w:w="2012"/>
        <w:gridCol w:w="1004"/>
        <w:gridCol w:w="1061"/>
        <w:gridCol w:w="1061"/>
        <w:gridCol w:w="949"/>
        <w:gridCol w:w="932"/>
        <w:gridCol w:w="30"/>
        <w:gridCol w:w="726"/>
        <w:gridCol w:w="2599"/>
      </w:tblGrid>
      <w:tr w:rsidR="00A44BFA" w:rsidRPr="00A44BFA" w14:paraId="10C669C5" w14:textId="77777777" w:rsidTr="00401F23">
        <w:trPr>
          <w:trHeight w:val="315"/>
        </w:trPr>
        <w:tc>
          <w:tcPr>
            <w:tcW w:w="7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1872A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75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16B3A97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Цели, целевые показатели муниципальной программы города Канска</w:t>
            </w:r>
          </w:p>
        </w:tc>
        <w:tc>
          <w:tcPr>
            <w:tcW w:w="8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B36EA6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Ед. изм.</w:t>
            </w:r>
          </w:p>
        </w:tc>
        <w:tc>
          <w:tcPr>
            <w:tcW w:w="201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A8AE32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Год, предшествующий реализации муниципальной программы города Канска</w:t>
            </w:r>
          </w:p>
        </w:tc>
        <w:tc>
          <w:tcPr>
            <w:tcW w:w="8362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2F9079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Годы реализации муниципальной программы города Канска</w:t>
            </w:r>
          </w:p>
        </w:tc>
      </w:tr>
      <w:tr w:rsidR="00A44BFA" w:rsidRPr="00A44BFA" w14:paraId="6C7F97EC" w14:textId="77777777" w:rsidTr="00401F23">
        <w:trPr>
          <w:trHeight w:val="772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6D46F0D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52050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5A567B1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87C7D7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7B70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E6D1A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061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1C4A33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49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575281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62" w:type="dxa"/>
            <w:gridSpan w:val="2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F04FFBF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726" w:type="dxa"/>
            <w:vMerge w:val="restart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C90169F" w14:textId="3AE64E31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D416E9" w14:textId="107DFE43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годы до конца реализации муниципальной программы города Канска в пятилетнем интервале</w:t>
            </w:r>
          </w:p>
        </w:tc>
      </w:tr>
      <w:tr w:rsidR="00A44BFA" w:rsidRPr="00A44BFA" w14:paraId="6C51B8B8" w14:textId="77777777" w:rsidTr="00401F23">
        <w:trPr>
          <w:trHeight w:val="458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F42A2C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302DA7D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84B4AC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01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113D3FE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04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0B8A93E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67416DA3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417F64F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36510459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5D20A764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BE0977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</w:p>
        </w:tc>
        <w:tc>
          <w:tcPr>
            <w:tcW w:w="2599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C29818" w14:textId="4E7348D6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2030</w:t>
            </w:r>
          </w:p>
        </w:tc>
      </w:tr>
      <w:tr w:rsidR="00A44BFA" w:rsidRPr="00A44BFA" w14:paraId="5C3AFC9C" w14:textId="77777777" w:rsidTr="00401F23">
        <w:trPr>
          <w:trHeight w:val="60"/>
        </w:trPr>
        <w:tc>
          <w:tcPr>
            <w:tcW w:w="7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628492E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5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28C3790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6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83C5E95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0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F058113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1004" w:type="dxa"/>
            <w:vMerge/>
            <w:tcBorders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13594FC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FA174A5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1061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4004A366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49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0CFD6882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62" w:type="dxa"/>
            <w:gridSpan w:val="2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</w:tcPr>
          <w:p w14:paraId="709EFEA4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26" w:type="dxa"/>
            <w:vMerge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47B6E4C6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599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E9BDB5B" w14:textId="6DE6BB93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A44BFA" w:rsidRPr="00A44BFA" w14:paraId="3A623DBB" w14:textId="77777777" w:rsidTr="00401F23">
        <w:trPr>
          <w:trHeight w:val="438"/>
        </w:trPr>
        <w:tc>
          <w:tcPr>
            <w:tcW w:w="7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F9E29C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998" w:type="dxa"/>
            <w:gridSpan w:val="11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7750C3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Цель: Обеспечение устойчивого развития малого и среднего предпринимательства</w:t>
            </w:r>
          </w:p>
        </w:tc>
      </w:tr>
      <w:tr w:rsidR="00A44BFA" w:rsidRPr="00A44BFA" w14:paraId="7B82ABE6" w14:textId="77777777" w:rsidTr="00401F23">
        <w:trPr>
          <w:trHeight w:val="1170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E6F032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999005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Численность занятых в сфере малого и среднего предпринимательства, включая индивидуальных предпринимателей и самозанятых граждан</w:t>
            </w:r>
          </w:p>
        </w:tc>
        <w:tc>
          <w:tcPr>
            <w:tcW w:w="8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936F233" w14:textId="77777777" w:rsidR="00A44BFA" w:rsidRPr="00A44BFA" w:rsidRDefault="00A44BFA" w:rsidP="00A44BFA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0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F654F6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2 417</w:t>
            </w:r>
          </w:p>
        </w:tc>
        <w:tc>
          <w:tcPr>
            <w:tcW w:w="100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63151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5 160</w:t>
            </w:r>
          </w:p>
        </w:tc>
        <w:tc>
          <w:tcPr>
            <w:tcW w:w="106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3EC2FF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5 873</w:t>
            </w:r>
          </w:p>
        </w:tc>
        <w:tc>
          <w:tcPr>
            <w:tcW w:w="1061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CB90EB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5 905</w:t>
            </w:r>
          </w:p>
        </w:tc>
        <w:tc>
          <w:tcPr>
            <w:tcW w:w="94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8370DE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6 000</w:t>
            </w:r>
          </w:p>
        </w:tc>
        <w:tc>
          <w:tcPr>
            <w:tcW w:w="93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8DEB43" w14:textId="77777777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6 100</w:t>
            </w:r>
          </w:p>
        </w:tc>
        <w:tc>
          <w:tcPr>
            <w:tcW w:w="75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CCC8841" w14:textId="5CDD4371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6200</w:t>
            </w:r>
          </w:p>
        </w:tc>
        <w:tc>
          <w:tcPr>
            <w:tcW w:w="25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687317F" w14:textId="5DEA9E6C" w:rsidR="00A44BFA" w:rsidRPr="00A44BFA" w:rsidRDefault="00A44BFA" w:rsidP="00A44BF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</w:pPr>
            <w:r w:rsidRPr="00A44BFA">
              <w:rPr>
                <w:rFonts w:ascii="Times New Roman" w:eastAsia="Times New Roman" w:hAnsi="Times New Roman"/>
                <w:noProof/>
                <w:sz w:val="24"/>
                <w:szCs w:val="24"/>
                <w:lang w:eastAsia="ru-RU"/>
              </w:rPr>
              <w:t>6 500</w:t>
            </w:r>
          </w:p>
        </w:tc>
      </w:tr>
    </w:tbl>
    <w:p w14:paraId="3F3FD6AF" w14:textId="77777777" w:rsidR="00A44BFA" w:rsidRDefault="00A44BFA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B62A87B" w14:textId="77777777" w:rsidR="00A44BFA" w:rsidRPr="00A44BFA" w:rsidRDefault="00A44BFA" w:rsidP="00214887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321C7B8F" w14:textId="77777777" w:rsidR="00C24370" w:rsidRPr="00A44BFA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7B13D4B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558928EE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9F425A1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6544BEE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AF1DD61" w14:textId="2AE13808" w:rsid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D2F4401" w14:textId="39509D93" w:rsidR="00306092" w:rsidRDefault="0030609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4B9E79E" w14:textId="4AF782B9" w:rsidR="00306092" w:rsidRDefault="0030609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145EC362" w14:textId="77777777" w:rsidR="00306092" w:rsidRPr="00C24370" w:rsidRDefault="00306092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4BC685B7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C564484" w14:textId="77777777" w:rsidR="00C24370" w:rsidRPr="00C24370" w:rsidRDefault="00C24370" w:rsidP="00306092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№ 1</w:t>
      </w:r>
    </w:p>
    <w:p w14:paraId="548F471B" w14:textId="77777777" w:rsidR="00C24370" w:rsidRPr="00C24370" w:rsidRDefault="00C24370" w:rsidP="00306092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к муниципальной программе города Канска</w:t>
      </w:r>
    </w:p>
    <w:p w14:paraId="17A7B7C5" w14:textId="77777777" w:rsidR="00C24370" w:rsidRPr="00C24370" w:rsidRDefault="00C24370" w:rsidP="00306092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«Развитие малого и среднего</w:t>
      </w:r>
    </w:p>
    <w:p w14:paraId="1841B5B1" w14:textId="77777777" w:rsidR="00C24370" w:rsidRPr="00C24370" w:rsidRDefault="00C24370" w:rsidP="00306092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предпринимательства»</w:t>
      </w:r>
    </w:p>
    <w:p w14:paraId="2BE418D3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899221A" w14:textId="1F611F5F" w:rsidR="00C24370" w:rsidRPr="00C24370" w:rsidRDefault="00C24370" w:rsidP="00306092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4" w:name="Par418"/>
      <w:bookmarkEnd w:id="4"/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Информация о ресурсном обеспечении муниципальной программы города Канска за счет средств городского бюджета,</w:t>
      </w:r>
    </w:p>
    <w:p w14:paraId="55BE3C46" w14:textId="6BFD383B" w:rsidR="00C24370" w:rsidRDefault="00C24370" w:rsidP="00306092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в том числе средств, поступивших из бюджетов других уровней бюджетной системы и бюджетов государственных внебюджетных фондов</w:t>
      </w:r>
    </w:p>
    <w:tbl>
      <w:tblPr>
        <w:tblW w:w="15264" w:type="dxa"/>
        <w:tblLook w:val="04A0" w:firstRow="1" w:lastRow="0" w:firstColumn="1" w:lastColumn="0" w:noHBand="0" w:noVBand="1"/>
      </w:tblPr>
      <w:tblGrid>
        <w:gridCol w:w="2542"/>
        <w:gridCol w:w="2693"/>
        <w:gridCol w:w="851"/>
        <w:gridCol w:w="850"/>
        <w:gridCol w:w="709"/>
        <w:gridCol w:w="709"/>
        <w:gridCol w:w="992"/>
        <w:gridCol w:w="1134"/>
        <w:gridCol w:w="992"/>
        <w:gridCol w:w="851"/>
        <w:gridCol w:w="850"/>
        <w:gridCol w:w="851"/>
        <w:gridCol w:w="1240"/>
      </w:tblGrid>
      <w:tr w:rsidR="00B535F3" w:rsidRPr="00343E93" w14:paraId="142516B6" w14:textId="77777777" w:rsidTr="00B535F3">
        <w:trPr>
          <w:trHeight w:val="1980"/>
        </w:trPr>
        <w:tc>
          <w:tcPr>
            <w:tcW w:w="254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E52F319" w14:textId="77777777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Наименование муниципальной программы города Канска, подпрограммы </w:t>
            </w:r>
          </w:p>
        </w:tc>
        <w:tc>
          <w:tcPr>
            <w:tcW w:w="269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450E00" w14:textId="77777777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 главного распорядителя бюджетных средств (далее-ГРБС)</w:t>
            </w:r>
          </w:p>
        </w:tc>
        <w:tc>
          <w:tcPr>
            <w:tcW w:w="311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7370306" w14:textId="77777777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6652286F" w14:textId="77777777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678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47BBBAD" w14:textId="139F6E2B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DB7BB2" w14:textId="77777777" w:rsidR="00B535F3" w:rsidRPr="00343E93" w:rsidRDefault="00B535F3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Итого на  период</w:t>
            </w:r>
          </w:p>
        </w:tc>
      </w:tr>
      <w:tr w:rsidR="00B535F3" w:rsidRPr="00343E93" w14:paraId="1B4741F2" w14:textId="77777777" w:rsidTr="00B535F3">
        <w:trPr>
          <w:trHeight w:val="315"/>
        </w:trPr>
        <w:tc>
          <w:tcPr>
            <w:tcW w:w="254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E4FCB0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04BECB1A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6824BEF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FA7DF19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26A2AB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3B32D7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11A4F33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5D435A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ED95D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ADB50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9E90B" w14:textId="514C7781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C3CFE" w14:textId="7C9A9546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40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91CA734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535F3" w:rsidRPr="00343E93" w14:paraId="1EE5D711" w14:textId="77777777" w:rsidTr="00B535F3">
        <w:trPr>
          <w:trHeight w:val="465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B9A267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малого и среднего предпринимательства»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79819D1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расходные обязательства по муниципальной программе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1233CF2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FE5D779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F880258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CEA516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022E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7 837 400,00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B67863B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955395" w14:textId="79D30A8B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9 560 394,00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B46648" w14:textId="0E59763F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BC1CAA" w14:textId="17FF2EEB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4820A" w14:textId="133C5CCC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8BDA813" w14:textId="0C764D52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29 949 034,00</w:t>
            </w:r>
          </w:p>
        </w:tc>
      </w:tr>
      <w:tr w:rsidR="00B535F3" w:rsidRPr="00343E93" w14:paraId="2BF38406" w14:textId="77777777" w:rsidTr="00B535F3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2786BE2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0CFAC99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A1D27DA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B8E8780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5F100E8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9BCA217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A3361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45E826B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BE24F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19C7590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2E961" w14:textId="4CD0843D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56F5BE" w14:textId="0DC0BA21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751E7175" w14:textId="259B048F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</w:p>
        </w:tc>
      </w:tr>
      <w:tr w:rsidR="00B535F3" w:rsidRPr="00343E93" w14:paraId="67F8FE4A" w14:textId="77777777" w:rsidTr="00B535F3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1CB106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BFFAA9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3000A2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3931F96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E2FA30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48DD57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428680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7 837 400,00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32EC1A7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C805C0" w14:textId="5AC0AB54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9 560 394,00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167AC" w14:textId="6BF60A98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39F224" w14:textId="4CBE0EE4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4311EB" w14:textId="35B14A6C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5C133584" w14:textId="3E571F23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29 949 034,00</w:t>
            </w:r>
          </w:p>
        </w:tc>
      </w:tr>
      <w:tr w:rsidR="00B535F3" w:rsidRPr="00343E93" w14:paraId="0661EBEA" w14:textId="77777777" w:rsidTr="00B535F3">
        <w:trPr>
          <w:trHeight w:val="465"/>
        </w:trPr>
        <w:tc>
          <w:tcPr>
            <w:tcW w:w="254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4047F4" w14:textId="63C59DE9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34592D" w:rsidRPr="00345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развитию субъектов малого и среднего предпринимательства и самозанятых граждан в городе Канске</w:t>
            </w: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54B21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всего расходное обязательство по подпрограмме муниципальной программе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AF03BFA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39E3E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0E9C98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3E5E099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4E5EDCE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7 837 400,00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3E0AF5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DB426BF" w14:textId="26F2E48F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9 560 394,00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F74C9" w14:textId="67622274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EB1D00" w14:textId="4AA06FB5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6FFF30" w14:textId="6D80E12E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</w:tcPr>
          <w:p w14:paraId="479DA8CF" w14:textId="51211CA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29 949 034,00</w:t>
            </w:r>
          </w:p>
        </w:tc>
      </w:tr>
      <w:tr w:rsidR="00B535F3" w:rsidRPr="00343E93" w14:paraId="7DF18F0F" w14:textId="77777777" w:rsidTr="00B535F3">
        <w:trPr>
          <w:trHeight w:val="31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413E5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29C389F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 том числе по ГРБС: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E34EC20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F536297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CFA01F6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E2A22AB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180CDF7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556A6062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D007FC4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327F2F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22F9F" w14:textId="689C9D04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460703" w14:textId="044B9AA6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5487EF3B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 </w:t>
            </w:r>
          </w:p>
        </w:tc>
      </w:tr>
      <w:tr w:rsidR="00B535F3" w:rsidRPr="00343E93" w14:paraId="45831531" w14:textId="77777777" w:rsidTr="00B535F3">
        <w:trPr>
          <w:trHeight w:val="495"/>
        </w:trPr>
        <w:tc>
          <w:tcPr>
            <w:tcW w:w="254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70A307B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F2A63E" w14:textId="77777777" w:rsidR="00B535F3" w:rsidRPr="00343E93" w:rsidRDefault="00B535F3" w:rsidP="00B535F3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Администрация города Канска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23E05DE9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17F6EC3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0C914BE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D2D980F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Х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2F6BE3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7 837 400,00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B4AC7CC" w14:textId="77777777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11 452 240,00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DF98E7" w14:textId="08150015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9 560 394,00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F9ADCE" w14:textId="73BCDD41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500 000,00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61ED10" w14:textId="4EA7488D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8DBA82" w14:textId="63788C5F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299 500,00</w:t>
            </w:r>
          </w:p>
        </w:tc>
        <w:tc>
          <w:tcPr>
            <w:tcW w:w="124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14:paraId="2B39050A" w14:textId="73F97E18" w:rsidR="00B535F3" w:rsidRPr="00343E93" w:rsidRDefault="00B535F3" w:rsidP="00B535F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29 949 034,00</w:t>
            </w:r>
          </w:p>
        </w:tc>
      </w:tr>
    </w:tbl>
    <w:p w14:paraId="04D51EBF" w14:textId="77777777" w:rsidR="00343E93" w:rsidRPr="00306092" w:rsidRDefault="00343E93" w:rsidP="00306092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45DB4B8" w14:textId="6CA7D83A" w:rsidR="0000032B" w:rsidRDefault="0000032B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6CCA459" w14:textId="77777777" w:rsid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761309C" w14:textId="77777777" w:rsidR="00343E93" w:rsidRDefault="00343E93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09EF80D" w14:textId="77777777" w:rsidR="00343E93" w:rsidRDefault="00343E93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3309A19E" w14:textId="77777777" w:rsidR="00343E93" w:rsidRDefault="00343E93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2CF1B673" w14:textId="77777777" w:rsidR="00343E93" w:rsidRDefault="00343E93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39DE2D6" w14:textId="77777777" w:rsidR="00343E93" w:rsidRPr="00C24370" w:rsidRDefault="00343E93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8449868" w14:textId="0E30D4E2" w:rsidR="00C24370" w:rsidRPr="00C24370" w:rsidRDefault="00E87A2A" w:rsidP="00E87A2A">
      <w:pPr>
        <w:tabs>
          <w:tab w:val="left" w:pos="13665"/>
        </w:tabs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ab/>
      </w:r>
    </w:p>
    <w:p w14:paraId="35ECBF9D" w14:textId="77777777" w:rsidR="00C24370" w:rsidRPr="00C24370" w:rsidRDefault="00C24370" w:rsidP="00F845EF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Приложение № 2</w:t>
      </w:r>
    </w:p>
    <w:p w14:paraId="567FC6B8" w14:textId="77777777" w:rsidR="00C24370" w:rsidRPr="00C24370" w:rsidRDefault="00C24370" w:rsidP="00F845EF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к муниципальной программе города Канска</w:t>
      </w:r>
    </w:p>
    <w:p w14:paraId="7EF77521" w14:textId="77777777" w:rsidR="00C24370" w:rsidRPr="00C24370" w:rsidRDefault="00C24370" w:rsidP="00F845EF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«Развитие малого и среднего </w:t>
      </w:r>
    </w:p>
    <w:p w14:paraId="76556F97" w14:textId="77777777" w:rsidR="00C24370" w:rsidRPr="00C24370" w:rsidRDefault="00C24370" w:rsidP="00F845EF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предпринимательства»</w:t>
      </w:r>
    </w:p>
    <w:p w14:paraId="46A6F6C1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55308B" w14:textId="08D8D832" w:rsidR="00C24370" w:rsidRDefault="00C24370" w:rsidP="00F845E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5" w:name="Par640"/>
      <w:bookmarkEnd w:id="5"/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Информация об источниках финансирования программы, отдельных мероприятий муниципальной программы города Канска (средства городского бюджета в том числе средства, поступившие из бюджетов других уровней бюджетной системы, бюджетов государственных внебюджетных фондов</w:t>
      </w:r>
    </w:p>
    <w:p w14:paraId="1BE482E8" w14:textId="77777777" w:rsidR="00343E93" w:rsidRDefault="00343E93" w:rsidP="00F845E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tbl>
      <w:tblPr>
        <w:tblW w:w="15160" w:type="dxa"/>
        <w:tblLook w:val="04A0" w:firstRow="1" w:lastRow="0" w:firstColumn="1" w:lastColumn="0" w:noHBand="0" w:noVBand="1"/>
      </w:tblPr>
      <w:tblGrid>
        <w:gridCol w:w="601"/>
        <w:gridCol w:w="1799"/>
        <w:gridCol w:w="2409"/>
        <w:gridCol w:w="2267"/>
        <w:gridCol w:w="1132"/>
        <w:gridCol w:w="142"/>
        <w:gridCol w:w="1273"/>
        <w:gridCol w:w="1275"/>
        <w:gridCol w:w="936"/>
        <w:gridCol w:w="1058"/>
        <w:gridCol w:w="992"/>
        <w:gridCol w:w="1276"/>
      </w:tblGrid>
      <w:tr w:rsidR="00C53184" w:rsidRPr="00343E93" w14:paraId="1CB823D4" w14:textId="77777777" w:rsidTr="00F261F8">
        <w:trPr>
          <w:trHeight w:val="840"/>
        </w:trPr>
        <w:tc>
          <w:tcPr>
            <w:tcW w:w="60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7770D4B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179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D45D554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Статус (муниципальная программа города Канска, подпрограмма)</w:t>
            </w:r>
          </w:p>
        </w:tc>
        <w:tc>
          <w:tcPr>
            <w:tcW w:w="240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B15E49D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Наименование муниципальной программы города Канска, подпрограммы</w:t>
            </w:r>
          </w:p>
        </w:tc>
        <w:tc>
          <w:tcPr>
            <w:tcW w:w="22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1F0207F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Уровень бюджетной системы/источники финансирования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</w:tcPr>
          <w:p w14:paraId="207AA92A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6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41B6A38" w14:textId="0D08AA51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Объем бюджетных (внебюджетных) ассигнований, в том числе по годам реализации муниципальной программы города Канска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AC6EE7D" w14:textId="77777777" w:rsidR="00C53184" w:rsidRPr="00343E93" w:rsidRDefault="00C53184" w:rsidP="00343E9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на период</w:t>
            </w:r>
          </w:p>
        </w:tc>
      </w:tr>
      <w:tr w:rsidR="00C53184" w:rsidRPr="00343E93" w14:paraId="1C9863AB" w14:textId="77777777" w:rsidTr="00F261F8">
        <w:trPr>
          <w:trHeight w:val="315"/>
        </w:trPr>
        <w:tc>
          <w:tcPr>
            <w:tcW w:w="60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F433D80" w14:textId="77777777" w:rsidR="00C53184" w:rsidRPr="00343E93" w:rsidRDefault="00C53184" w:rsidP="00C53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9B4E43" w14:textId="77777777" w:rsidR="00C53184" w:rsidRPr="00343E93" w:rsidRDefault="00C53184" w:rsidP="00C53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E16365C" w14:textId="77777777" w:rsidR="00C53184" w:rsidRPr="00343E93" w:rsidRDefault="00C53184" w:rsidP="00C53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302EFB" w14:textId="77777777" w:rsidR="00C53184" w:rsidRPr="00343E93" w:rsidRDefault="00C53184" w:rsidP="00C53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4871891" w14:textId="77777777" w:rsidR="00C53184" w:rsidRPr="00343E93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DC65429" w14:textId="77777777" w:rsidR="00C53184" w:rsidRPr="00343E93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C976870" w14:textId="77777777" w:rsidR="00C53184" w:rsidRPr="00343E93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8E455D" w14:textId="77777777" w:rsidR="00C53184" w:rsidRPr="00C53184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2025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1E784" w14:textId="71B4384B" w:rsidR="00C53184" w:rsidRPr="00343E93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07CEDD" w14:textId="6796C1D0" w:rsidR="00C53184" w:rsidRPr="00343E93" w:rsidRDefault="00C53184" w:rsidP="00C5318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7B219" w14:textId="77777777" w:rsidR="00C53184" w:rsidRPr="00343E93" w:rsidRDefault="00C53184" w:rsidP="00C5318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F261F8" w:rsidRPr="00343E93" w14:paraId="4BA60007" w14:textId="77777777" w:rsidTr="00F261F8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3450E5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101663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Муниципальная программа города Канска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337D2D2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«Развитие малого и среднего предпринимательства»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9F89B1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6724F7A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7 837 400,00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A5FBEAF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11 452 240,00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22FE5E" w14:textId="14205463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9 560 394,00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8517DD" w14:textId="2C2C34F0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A6A35C" w14:textId="268C54C7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F17093" w14:textId="68DF9459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299 500,00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4787178" w14:textId="229065D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29 949 034,00</w:t>
            </w:r>
          </w:p>
        </w:tc>
      </w:tr>
      <w:tr w:rsidR="00F261F8" w:rsidRPr="00343E93" w14:paraId="6E9F71A6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A5BFB1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BB6B94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21AF3A5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01C38D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1B7E46C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C2C1CC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1A2A7" w14:textId="6358C885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199797" w14:textId="77777777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A18852" w14:textId="25EF4441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5B2A" w14:textId="644B0C12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8B35E5" w14:textId="406BD91A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61F8" w:rsidRPr="00343E93" w14:paraId="5FA31A86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D7D6E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45B4D07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DA6F6E8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95B1BBE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7440C6E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9DD1F3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98BFFAA" w14:textId="1C1071C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506 527,30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DBF2EC" w14:textId="5D5A4173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359FD5" w14:textId="671A2D67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034397" w14:textId="2E1B046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44DB70" w14:textId="045E893E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2 615 067,30</w:t>
            </w:r>
          </w:p>
        </w:tc>
      </w:tr>
      <w:tr w:rsidR="00F261F8" w:rsidRPr="00343E93" w14:paraId="17CE4C77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F3D616C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0CF1E7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4CF7CFC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6FAC8A3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DEFB6B5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7 422 900,00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0411F03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10 857 200,00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D4F8716" w14:textId="4720252D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9 053 866,70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3E65" w14:textId="602FE78B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BDB8EB" w14:textId="1810E2F7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AC75A5" w14:textId="5D84B28A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52A0352" w14:textId="26AF4214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27 333 966,70</w:t>
            </w:r>
          </w:p>
        </w:tc>
      </w:tr>
      <w:tr w:rsidR="00F261F8" w:rsidRPr="00343E93" w14:paraId="1AE84935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582561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09EE443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A7B90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F712CF5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3D6ABC9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D8936BB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4056F50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8C1F8F" w14:textId="77777777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077A85" w14:textId="066E90CD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A3A66F" w14:textId="46C25124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A34E956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61F8" w:rsidRPr="00343E93" w14:paraId="38906A14" w14:textId="77777777" w:rsidTr="00F261F8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C4D3C3C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0CBCAA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5AE8AB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40B8656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92D6996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3858E4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B6DB8D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1176F4" w14:textId="77777777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09D44E" w14:textId="5AB5B38E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D5A76" w14:textId="27AFB955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C544965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</w:tr>
      <w:tr w:rsidR="00F261F8" w:rsidRPr="00343E93" w14:paraId="09B4F804" w14:textId="77777777" w:rsidTr="00F261F8">
        <w:trPr>
          <w:trHeight w:val="315"/>
        </w:trPr>
        <w:tc>
          <w:tcPr>
            <w:tcW w:w="601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742588F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79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4C30E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Подпрограмма 1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0FBF3CA" w14:textId="1B47A056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«</w:t>
            </w:r>
            <w:r w:rsidR="0034592D" w:rsidRPr="00345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Содействие развитию субъектов малого и среднего предпринимательства и самозанятых граждан в городе Канске</w:t>
            </w: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» </w:t>
            </w: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CC4743D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ABF258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7 837 400,00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A7CFDEC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11 452 240,00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8262C6A" w14:textId="502CB8B5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9 560 394,00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2A4A4" w14:textId="6F2AC449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9D2212" w14:textId="36F5EAD2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299 500,00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F30204" w14:textId="1B65B0E5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299 500,00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EA13681" w14:textId="3F87DF13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29 949 034,00</w:t>
            </w:r>
          </w:p>
        </w:tc>
      </w:tr>
      <w:tr w:rsidR="00F261F8" w:rsidRPr="00343E93" w14:paraId="68EC47F4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E9B5C62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341EE1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915A34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63E6D23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3ED8EEF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B916201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69B1E2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D9E5C5" w14:textId="77777777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1A3EE5" w14:textId="74C631E9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509906" w14:textId="274011D1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10B4895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F261F8" w:rsidRPr="00343E93" w14:paraId="2F3EE1D0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B9154F3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174CB0A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89E1388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35FF42B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городской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326CC19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414 500,00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2709094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595 040,00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3677221" w14:textId="5C36A012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506 527,30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23932" w14:textId="49306B92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500 000,00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634106" w14:textId="7275A8A2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A931DE" w14:textId="5FF8437C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299 500,00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BEAF17B" w14:textId="0490CAD3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2 615 067,30</w:t>
            </w:r>
          </w:p>
        </w:tc>
      </w:tr>
      <w:tr w:rsidR="00F261F8" w:rsidRPr="00343E93" w14:paraId="1060B2C2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A69B238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3E6D706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D3E25D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09FD3D1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краевой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E8DBE16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7 422 900,00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C21E92" w14:textId="7777777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10 857 200,00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1B92F0" w14:textId="3046D94D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9 053 866,70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E10178" w14:textId="5BF63814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D60ACA" w14:textId="04F0EE78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020ADF" w14:textId="5241CD9A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467E248" w14:textId="764AF6AB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27 333 966,70</w:t>
            </w:r>
          </w:p>
        </w:tc>
      </w:tr>
      <w:tr w:rsidR="00F261F8" w:rsidRPr="00343E93" w14:paraId="4B2B209E" w14:textId="77777777" w:rsidTr="00F261F8">
        <w:trPr>
          <w:trHeight w:val="31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8B684B5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D0DF17D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AF62B2A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E2D389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D9EA1E" w14:textId="45654370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F72EFB" w14:textId="563C1AFC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7D221DB" w14:textId="19EAC2A0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69C420" w14:textId="0109AA05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689754" w14:textId="130E2387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95B2E1" w14:textId="417979D1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8FC1E82" w14:textId="0CAF05C6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  <w:tr w:rsidR="00F261F8" w:rsidRPr="00343E93" w14:paraId="7B5A6B16" w14:textId="77777777" w:rsidTr="00F261F8">
        <w:trPr>
          <w:trHeight w:val="525"/>
        </w:trPr>
        <w:tc>
          <w:tcPr>
            <w:tcW w:w="601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08F1A80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9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CF876D2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2F3135C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23A6552" w14:textId="77777777" w:rsidR="00F261F8" w:rsidRPr="00343E93" w:rsidRDefault="00F261F8" w:rsidP="00F261F8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27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54DDDC5" w14:textId="172222DF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41BD63" w14:textId="79F89A53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00B4B3E" w14:textId="788F48BC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  <w:tc>
          <w:tcPr>
            <w:tcW w:w="93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525FEA" w14:textId="72390975" w:rsidR="00F261F8" w:rsidRPr="00C53184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C53184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615875" w14:textId="2075A18D" w:rsidR="00F261F8" w:rsidRPr="00F261F8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367E68" w14:textId="6C431DD7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F261F8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9C32EC" w14:textId="0C0358D2" w:rsidR="00F261F8" w:rsidRPr="00343E93" w:rsidRDefault="00F261F8" w:rsidP="00F261F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343E93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,00</w:t>
            </w:r>
          </w:p>
        </w:tc>
      </w:tr>
    </w:tbl>
    <w:p w14:paraId="237E22B9" w14:textId="77777777" w:rsidR="00343E93" w:rsidRDefault="00343E93" w:rsidP="00F845E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5670BD2E" w14:textId="77777777" w:rsidR="00343E93" w:rsidRPr="00F845EF" w:rsidRDefault="00343E93" w:rsidP="00F845EF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75105C94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b/>
          <w:bCs/>
          <w:noProof/>
          <w:sz w:val="24"/>
          <w:szCs w:val="24"/>
          <w:lang w:eastAsia="ru-RU"/>
        </w:rPr>
      </w:pPr>
    </w:p>
    <w:p w14:paraId="0FBC90E8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  <w:sectPr w:rsidR="00C24370" w:rsidRPr="00C24370" w:rsidSect="00306092">
          <w:pgSz w:w="16838" w:h="11906" w:orient="landscape"/>
          <w:pgMar w:top="851" w:right="820" w:bottom="850" w:left="1134" w:header="397" w:footer="0" w:gutter="0"/>
          <w:cols w:space="720"/>
          <w:noEndnote/>
          <w:docGrid w:linePitch="299"/>
        </w:sectPr>
      </w:pPr>
    </w:p>
    <w:p w14:paraId="500FC090" w14:textId="77777777" w:rsidR="00C24370" w:rsidRPr="00C24370" w:rsidRDefault="00C24370" w:rsidP="00F3471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Приложение № 3</w:t>
      </w:r>
    </w:p>
    <w:p w14:paraId="075B3B91" w14:textId="77777777" w:rsidR="00C24370" w:rsidRPr="00C24370" w:rsidRDefault="00C24370" w:rsidP="00F3471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к муниципальной программе</w:t>
      </w:r>
    </w:p>
    <w:p w14:paraId="5208E8B1" w14:textId="77777777" w:rsidR="00C24370" w:rsidRPr="00C24370" w:rsidRDefault="00C24370" w:rsidP="00F3471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города Канска</w:t>
      </w:r>
    </w:p>
    <w:p w14:paraId="3AD39EED" w14:textId="77777777" w:rsidR="00C24370" w:rsidRPr="00C24370" w:rsidRDefault="00C24370" w:rsidP="00F3471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«Развитие малого и среднего </w:t>
      </w:r>
    </w:p>
    <w:p w14:paraId="6384AEA8" w14:textId="77777777" w:rsidR="00C24370" w:rsidRPr="00C24370" w:rsidRDefault="00C24370" w:rsidP="00F3471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предпринимательства»</w:t>
      </w:r>
    </w:p>
    <w:p w14:paraId="742D4496" w14:textId="77777777" w:rsidR="00C24370" w:rsidRPr="00C24370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07AD1B5E" w14:textId="77777777" w:rsidR="00C24370" w:rsidRPr="00C24370" w:rsidRDefault="00C24370" w:rsidP="00F3471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6" w:name="Par1041"/>
      <w:bookmarkEnd w:id="6"/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Подпрограмма 1</w:t>
      </w:r>
    </w:p>
    <w:p w14:paraId="16FF95C8" w14:textId="32437F4A" w:rsidR="00C24370" w:rsidRPr="00C24370" w:rsidRDefault="00C24370" w:rsidP="00F3471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>«Содействие развитию субъектов малого и среднего предпринимательства и самозанятых граждан в городе Канске»</w:t>
      </w:r>
    </w:p>
    <w:p w14:paraId="6621C8B6" w14:textId="77777777" w:rsidR="00C24370" w:rsidRPr="00C24370" w:rsidRDefault="00C24370" w:rsidP="00F3471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</w:p>
    <w:p w14:paraId="0ECBEB0D" w14:textId="24122B92" w:rsidR="00F34716" w:rsidRPr="00C24370" w:rsidRDefault="00C24370" w:rsidP="00ED32C7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24370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Паспорт подпрограммы </w:t>
      </w:r>
    </w:p>
    <w:tbl>
      <w:tblPr>
        <w:tblW w:w="963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256"/>
        <w:gridCol w:w="6378"/>
      </w:tblGrid>
      <w:tr w:rsidR="00C24370" w:rsidRPr="00C24370" w14:paraId="68AD6787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8514E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Наименование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66A01" w14:textId="19A59E39" w:rsidR="00C24370" w:rsidRPr="00C24370" w:rsidRDefault="00C24370" w:rsidP="00F34716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Подпрограмма 1 «Содействие развитию субъектов малого и среднего предпринимательства и самозанятых граждан в городе Канске» (далее – подпрограмма)</w:t>
            </w:r>
          </w:p>
        </w:tc>
      </w:tr>
      <w:tr w:rsidR="00C24370" w:rsidRPr="00C24370" w14:paraId="1A05DE6F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9849A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Наименование муниципальной программы города Канска, в рамках которой реализуется подпрограмма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EAA0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Муниципальная программа города Канска «Развитие малого и среднего предпринимательства»</w:t>
            </w:r>
          </w:p>
        </w:tc>
      </w:tr>
      <w:tr w:rsidR="00C24370" w:rsidRPr="00C24370" w14:paraId="4AB7C87D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307C9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Исполнители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A474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Администрация города Канска Красноярского края </w:t>
            </w:r>
          </w:p>
        </w:tc>
      </w:tr>
      <w:tr w:rsidR="00C24370" w:rsidRPr="00C24370" w14:paraId="4E0E3850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32ECB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Цель и задачи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6CAE2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bookmarkStart w:id="7" w:name="_Hlk86761666"/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Цель - Содействие субъектам малого и среднего предпринимательства и самозянятым гражданам в городе Канске в привлечении финансовых ресурсов. </w:t>
            </w:r>
          </w:p>
          <w:p w14:paraId="4C520F3A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Задачи:</w:t>
            </w:r>
          </w:p>
          <w:p w14:paraId="031EF6B8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1.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предпринимательству).</w:t>
            </w:r>
          </w:p>
          <w:p w14:paraId="55EBB1BB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2. Оказание финансовой поддержки субъектам малого и среднего предпринимательства и самозанятым гражданам, с целью привлечения финансовых ресурсов. </w:t>
            </w:r>
            <w:bookmarkEnd w:id="7"/>
          </w:p>
        </w:tc>
      </w:tr>
      <w:tr w:rsidR="00C24370" w:rsidRPr="00C24370" w14:paraId="58FA0720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33CB1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Ожидаемые результаты от реализации подпрограммы с 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lastRenderedPageBreak/>
              <w:t>указанием динамики изменения показателей результативности, отражающих социально-экономическую эффективность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C0DCB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hyperlink w:anchor="Par1158" w:history="1">
              <w:r w:rsidRPr="00C24370">
                <w:rPr>
                  <w:rStyle w:val="a3"/>
                  <w:rFonts w:ascii="Times New Roman" w:eastAsia="Times New Roman" w:hAnsi="Times New Roman"/>
                  <w:noProof/>
                  <w:color w:val="auto"/>
                  <w:sz w:val="28"/>
                  <w:szCs w:val="28"/>
                  <w:u w:val="none"/>
                  <w:lang w:eastAsia="ru-RU"/>
                </w:rPr>
                <w:t>Перечень</w:t>
              </w:r>
            </w:hyperlink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и значения показателей результативности подпрограммы представлены в приложении № 1 к подпрограмме</w:t>
            </w:r>
          </w:p>
        </w:tc>
      </w:tr>
      <w:tr w:rsidR="00C24370" w:rsidRPr="00C24370" w14:paraId="37921BA5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0436D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562F" w14:textId="7418C855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267E8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- 202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годы, без разделения на этапы</w:t>
            </w:r>
          </w:p>
        </w:tc>
      </w:tr>
      <w:tr w:rsidR="00C24370" w:rsidRPr="00C24370" w14:paraId="0BD5934E" w14:textId="77777777" w:rsidTr="008D1FA8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B6939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Информация по ресурсному обеспечению подпрограммы, в том числе в разбивке по всем источникам финансирования на очередной финансовый год и плановый период</w:t>
            </w:r>
          </w:p>
          <w:p w14:paraId="31409935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5681" w14:textId="3D84B4A2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Объем финансирования составляет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1 099 000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руб., в том числе по годам:</w:t>
            </w:r>
          </w:p>
          <w:p w14:paraId="4E2BC21D" w14:textId="0117809B" w:rsid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500 000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</w:t>
            </w:r>
            <w:r w:rsidR="00F34716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1B71511D" w14:textId="07DD1ED2" w:rsidR="00F34716" w:rsidRDefault="00F34716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299 500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4FEA3A3F" w14:textId="6E37B540" w:rsidR="00EE569D" w:rsidRDefault="00EE569D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299 500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 руб.</w:t>
            </w:r>
          </w:p>
          <w:p w14:paraId="7FC2BB0E" w14:textId="77777777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в том числе:</w:t>
            </w:r>
          </w:p>
          <w:p w14:paraId="6C8F1732" w14:textId="228E52BC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средства краевого бюджета –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руб.:</w:t>
            </w:r>
          </w:p>
          <w:p w14:paraId="0538C10A" w14:textId="4A3F4254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6D52410C" w14:textId="428B5969" w:rsid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</w:t>
            </w:r>
            <w:r w:rsidR="00EE569D" w:rsidRP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0,00 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руб.</w:t>
            </w:r>
            <w:r w:rsidR="004D482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439E14EA" w14:textId="1670DB9B" w:rsidR="004D4821" w:rsidRPr="00C24370" w:rsidRDefault="004D4821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0</w:t>
            </w:r>
            <w:r w:rsidR="00EE569D" w:rsidRP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,00 </w:t>
            </w:r>
            <w:r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руб.</w:t>
            </w:r>
          </w:p>
          <w:p w14:paraId="07964DD8" w14:textId="749AAC9F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средства городского бюджета – 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1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 099 000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руб.:</w:t>
            </w:r>
          </w:p>
          <w:p w14:paraId="078A9344" w14:textId="1CAE2565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   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500 000</w:t>
            </w:r>
            <w:r w:rsidR="00EE569D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,00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руб.;</w:t>
            </w:r>
          </w:p>
          <w:p w14:paraId="6A404A47" w14:textId="46BB1166" w:rsidR="00C24370" w:rsidRPr="00C24370" w:rsidRDefault="00C24370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6</w:t>
            </w:r>
            <w:r w:rsidRPr="00C24370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   299 500,00 руб.</w:t>
            </w:r>
            <w:r w:rsidR="004D482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;</w:t>
            </w:r>
          </w:p>
          <w:p w14:paraId="3F6E76EF" w14:textId="7262B292" w:rsidR="00C24370" w:rsidRPr="00C24370" w:rsidRDefault="004D4821" w:rsidP="00214887">
            <w:pPr>
              <w:spacing w:after="0" w:line="240" w:lineRule="auto"/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</w:pPr>
            <w:r w:rsidRPr="004D482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202</w:t>
            </w:r>
            <w:r w:rsidR="00C21CB7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>7</w:t>
            </w:r>
            <w:r w:rsidRPr="004D4821">
              <w:rPr>
                <w:rFonts w:ascii="Times New Roman" w:eastAsia="Times New Roman" w:hAnsi="Times New Roman"/>
                <w:noProof/>
                <w:sz w:val="28"/>
                <w:szCs w:val="28"/>
                <w:lang w:eastAsia="ru-RU"/>
              </w:rPr>
              <w:t xml:space="preserve"> год –    299 500,00 руб.</w:t>
            </w:r>
          </w:p>
        </w:tc>
      </w:tr>
    </w:tbl>
    <w:p w14:paraId="3A4718D3" w14:textId="51DD8CD8" w:rsidR="00C24370" w:rsidRPr="00C05012" w:rsidRDefault="00C24370" w:rsidP="006C0E2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Мероприятия подпрограммы</w:t>
      </w:r>
    </w:p>
    <w:p w14:paraId="549033B6" w14:textId="49CAA124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Мероприятия подпрограммы направлены на реализацию муниципальной политики в области развития малого и среднего предпринимательства, направлена на совершенствование механизмов муниципальной финансовой поддержки с учетом определенных агентством развития малого и среднего предпринимательства Красноярского края приоритетов развития предпринимательства, достижение результатов </w:t>
      </w:r>
      <w:r w:rsidR="00D362DD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ведомственного проекта «Развитие субъектов малого и среднего предпринимательства»</w:t>
      </w:r>
      <w:r w:rsidR="00FB656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г</w:t>
      </w:r>
      <w:r w:rsidR="00FB6562" w:rsidRPr="00FB6562">
        <w:rPr>
          <w:rFonts w:ascii="Times New Roman" w:eastAsia="Times New Roman" w:hAnsi="Times New Roman"/>
          <w:noProof/>
          <w:sz w:val="28"/>
          <w:szCs w:val="28"/>
          <w:lang w:eastAsia="ru-RU"/>
        </w:rPr>
        <w:t>осударственной программы Красноярского края «Развитие промышленности, энергетики, малого и среднего предпринимательства и инновационной деятельности»</w:t>
      </w:r>
      <w:r w:rsidR="00D362DD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обеспечивающи</w:t>
      </w:r>
      <w:r w:rsidR="00D362DD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й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достижение показателей и результатов федеральных проектов, входящих в состав национального проекта «Малое и среднее предпринимательство и поддержка индивидуальной предпринимательской инициативы».</w:t>
      </w:r>
    </w:p>
    <w:p w14:paraId="3B1CBDE3" w14:textId="77777777" w:rsidR="00C24370" w:rsidRPr="00D86EDF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86EDF">
        <w:rPr>
          <w:rFonts w:ascii="Times New Roman" w:eastAsia="Times New Roman" w:hAnsi="Times New Roman"/>
          <w:noProof/>
          <w:sz w:val="28"/>
          <w:szCs w:val="28"/>
          <w:lang w:eastAsia="ru-RU"/>
        </w:rPr>
        <w:t>Подпрограмма включает следующие мероприятия:</w:t>
      </w:r>
    </w:p>
    <w:p w14:paraId="58AD6F1A" w14:textId="77777777" w:rsidR="00C24370" w:rsidRPr="00D86EDF" w:rsidRDefault="00C24370" w:rsidP="006C0E2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D86EDF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8" w:name="_Hlk88035781"/>
      <w:r w:rsidRPr="00D86EDF">
        <w:rPr>
          <w:rFonts w:ascii="Times New Roman" w:eastAsia="Times New Roman" w:hAnsi="Times New Roman"/>
          <w:noProof/>
          <w:sz w:val="28"/>
          <w:szCs w:val="28"/>
          <w:lang w:eastAsia="ru-RU"/>
        </w:rPr>
        <w:t>Мероприятия, направленные на повышение престижа предпринимательства на территории города Канска.</w:t>
      </w:r>
    </w:p>
    <w:p w14:paraId="3C2AC69B" w14:textId="30962F25" w:rsidR="00E5017D" w:rsidRPr="00C05012" w:rsidRDefault="00E5017D" w:rsidP="006C0E2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9" w:name="_Hlk88036252"/>
      <w:bookmarkEnd w:id="8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Реализация муниципальных программ развития субъектов малого и среднего предпринимательства в целях предоставления грантовой поддержки на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начало ведения предпринимательской деятельности, развития социального предпринимательства</w:t>
      </w:r>
      <w:r w:rsidR="006A13DE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2EC836D5" w14:textId="3872AFBC" w:rsidR="00D86EDF" w:rsidRPr="00C05012" w:rsidRDefault="00D86EDF" w:rsidP="006C0E22">
      <w:pPr>
        <w:numPr>
          <w:ilvl w:val="1"/>
          <w:numId w:val="10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0" w:name="_Hlk179441472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Реализация муниципальных программ развития субъектов малого и среднего предпринимательства в целях предоставления субсидий на реализацию инвестиционных проектов субъектами малого и среднего предпринимательства в приоритетных отраслях.</w:t>
      </w:r>
    </w:p>
    <w:p w14:paraId="27469EA2" w14:textId="13724B5B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1" w:name="_Hlk88033100"/>
      <w:bookmarkEnd w:id="9"/>
      <w:bookmarkEnd w:id="10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Мероприятия, указанные в пункт</w:t>
      </w:r>
      <w:r w:rsidR="008D1FA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ах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2.1</w:t>
      </w:r>
      <w:r w:rsidR="00E5017D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, 2.2</w:t>
      </w:r>
      <w:r w:rsidR="008D1FA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,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будут направлены на </w:t>
      </w:r>
      <w:bookmarkEnd w:id="11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стимулирование граждан, в т.ч. молодежи, к осуществлению предпринимательской деятельности, социальному предпринимательству, на стимулирование субъектов малого и среднего предпринимательства к </w:t>
      </w:r>
      <w:r w:rsidR="00E5017D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открытию новых производств,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модернизации производственных мощностей, внедрению новых методов и технологий производства товаров (работ, услуг).</w:t>
      </w:r>
    </w:p>
    <w:p w14:paraId="5B406B31" w14:textId="0B380AEF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Мероприятия, указанные в пункт</w:t>
      </w:r>
      <w:r w:rsidR="00D86EDF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е 2.3.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будут направлены</w:t>
      </w:r>
      <w:r w:rsidR="008D1FA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12" w:name="_Hlk117587821"/>
      <w:r w:rsidR="0096195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предоставлени</w:t>
      </w:r>
      <w:r w:rsidR="008D1FA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е</w:t>
      </w:r>
      <w:r w:rsidR="00961958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субсидий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bookmarkStart w:id="13" w:name="_Hlk117587994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субъектам малого и среднего предпринимательства</w:t>
      </w:r>
      <w:bookmarkEnd w:id="13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самозанятым гражданам </w:t>
      </w:r>
      <w:bookmarkStart w:id="14" w:name="_Hlk117607752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с целью привлечения финансовых ресурсов</w:t>
      </w:r>
      <w:bookmarkEnd w:id="14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bookmarkEnd w:id="12"/>
    <w:p w14:paraId="515D156F" w14:textId="55FC92E4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Финансовая поддержка субъектов малого и среднего предпринимательства будет способствовать увеличению количества вновь созданных рабочих мест, сохранению действующих рабочих мест, увеличению объема привлеченных внебюджетных инвестиций, повышению эффективности использования имеющегося экономического потенциала.</w:t>
      </w:r>
    </w:p>
    <w:p w14:paraId="7B0C2CF8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5" w:name="_Hlk88035151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Перечень мероприятий подпрограммы, взаимоувязанных с целью и задачами, в том числе в разбивке по всем источникам финансирования на очередной финансовый год и плановый период, приведен в приложении № 2 к настоящей подпрограмме.</w:t>
      </w:r>
    </w:p>
    <w:bookmarkEnd w:id="15"/>
    <w:p w14:paraId="5C3EBBDB" w14:textId="489BBA17" w:rsidR="00C24370" w:rsidRPr="00C05012" w:rsidRDefault="00C24370" w:rsidP="006C0E22">
      <w:pPr>
        <w:numPr>
          <w:ilvl w:val="0"/>
          <w:numId w:val="2"/>
        </w:numPr>
        <w:spacing w:after="0" w:line="240" w:lineRule="auto"/>
        <w:ind w:left="0" w:firstLine="0"/>
        <w:jc w:val="center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>Механизм реализации подпрограммы</w:t>
      </w:r>
    </w:p>
    <w:p w14:paraId="6DB99813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Распорядителем бюджетных средств, предусмотренных на реализацию мероприятий подпрограммы, является Администрация города Канска (далее - ответственный исполнитель). Ответственный исполнитель осуществляет контроль и руководство за ходом реализации мероприятий подпрограммы, организует систему непрерывного мониторинга мероприятий подпрограммы.</w:t>
      </w:r>
    </w:p>
    <w:p w14:paraId="040BF0BD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3.1. 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предпринимательству).</w:t>
      </w:r>
    </w:p>
    <w:p w14:paraId="591F426C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3.1.1. Мероприятия, направленные на повышение престижа предпринимательства на территории города Канска.</w:t>
      </w:r>
    </w:p>
    <w:p w14:paraId="1F44192E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В рамках данного мероприятия будут организованы и проведены мероприятия: освещение в СМИ лучших практик ведения предпринимательской деятельности на территории города Канска, празднование Дня российского предпринимательства, круглые столы, выставки, семинары, совещания, конкурсы и прочие мероприятия по вопросам развития предпринимательства в городе Канске. </w:t>
      </w:r>
    </w:p>
    <w:p w14:paraId="55D10389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6" w:name="_Hlk148367197"/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4E818EC9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Средства на финансирование мероприятий настоящей подпрограммы направляются из городского бюджета.</w:t>
      </w:r>
    </w:p>
    <w:p w14:paraId="5B4FA410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Исполнители работ, услуг по мероприятиям, определяются в соответствии с Федеральным </w:t>
      </w:r>
      <w:hyperlink r:id="rId13" w:history="1">
        <w:r w:rsidRPr="00C05012">
          <w:rPr>
            <w:rStyle w:val="a3"/>
            <w:rFonts w:ascii="Times New Roman" w:eastAsia="Times New Roman" w:hAnsi="Times New Roman"/>
            <w:noProof/>
            <w:color w:val="auto"/>
            <w:sz w:val="28"/>
            <w:szCs w:val="28"/>
            <w:u w:val="none"/>
            <w:lang w:eastAsia="ru-RU"/>
          </w:rPr>
          <w:t>законом</w:t>
        </w:r>
      </w:hyperlink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1955DAFF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bookmarkEnd w:id="16"/>
    <w:p w14:paraId="5C7D790E" w14:textId="0F1097A8" w:rsidR="00B262D9" w:rsidRPr="00C05012" w:rsidRDefault="00B262D9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3.1.2.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социального предпринимательства:</w:t>
      </w:r>
    </w:p>
    <w:p w14:paraId="7006FE6C" w14:textId="715A920A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3.1.2.1.</w:t>
      </w:r>
      <w:r w:rsidRPr="00C05012">
        <w:t xml:space="preserve">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- предоставление грантовой поддержки субъектам малого и среднего предпринимательства. </w:t>
      </w:r>
    </w:p>
    <w:p w14:paraId="55730713" w14:textId="575B6494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Цели предоставления и расходования гранта предоставленного в виде субсидии субъекту малого и среднрего предпринимательства, критерии отбора субъектов малого и среднего предпринимательства для предоставления грантовой поддержки, порядок представления отчетности утверждаются отдельным порядком.</w:t>
      </w:r>
    </w:p>
    <w:p w14:paraId="27991A21" w14:textId="3687E759" w:rsidR="00B262D9" w:rsidRPr="00C05012" w:rsidRDefault="00B262D9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3.1.2.2. - мероприятия по развитию социального предпринимательства.</w:t>
      </w:r>
    </w:p>
    <w:p w14:paraId="0FAADFB0" w14:textId="26C06720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Развитие социального предпринимательства осуществляется путем организации и проведения мероприятий, направленных на популяризацию деятельности в сфере социального предпринимательства:</w:t>
      </w:r>
    </w:p>
    <w:p w14:paraId="29540B2D" w14:textId="77777777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изготовление и трансляция видеосюжетов (видеороликов) об успешных практиках социального предпринимательства;</w:t>
      </w:r>
    </w:p>
    <w:p w14:paraId="183D8595" w14:textId="77777777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изготовление (приобретение) материальных запасов, способствующих повышению информированности о социальном предпринимательстве, </w:t>
      </w:r>
    </w:p>
    <w:p w14:paraId="0B3A5C81" w14:textId="77777777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 существующих мерах и программах поддержки социального предпринимательства;</w:t>
      </w:r>
    </w:p>
    <w:p w14:paraId="5646B509" w14:textId="3E40F364" w:rsidR="00B262D9" w:rsidRPr="00C05012" w:rsidRDefault="00B262D9" w:rsidP="00B262D9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проведение мероприятий, на которых демонстрируются и распространяются товары (услуги) социальных предприятий.</w:t>
      </w:r>
    </w:p>
    <w:p w14:paraId="565A7D92" w14:textId="77777777" w:rsidR="0019306F" w:rsidRPr="00C05012" w:rsidRDefault="0019306F" w:rsidP="0019306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Финансирование вышеперечисленных мероприятий осуществляется в виде средств на оплату товаров, работ и услуг, выполняемых физическими и юридическими лицами по муниципальным контрактам.</w:t>
      </w:r>
    </w:p>
    <w:p w14:paraId="7F9A3F6E" w14:textId="77777777" w:rsidR="0019306F" w:rsidRPr="00C05012" w:rsidRDefault="0019306F" w:rsidP="0019306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Исполнители работ, услуг по мероприятиям, определяются в соответствии с Федеральным законом от 05.04.2013 № 44-ФЗ «О контрактной системе в сфере закупок товаров, работ, услуг для обеспечения государственных и муниципальных нужд».</w:t>
      </w:r>
    </w:p>
    <w:p w14:paraId="3922D7BB" w14:textId="5B804FA7" w:rsidR="00B262D9" w:rsidRPr="00C05012" w:rsidRDefault="0019306F" w:rsidP="0019306F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Средства, полученные в ходе экономии при проведении процедур по размещению заказа на выполнение работ, поставку товаров, оказание услуг, могут быть использованы на аналогичное мероприятие на основе повторного размещения заказа.</w:t>
      </w:r>
    </w:p>
    <w:p w14:paraId="0DBF32AB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3.2. 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ресурсов.</w:t>
      </w:r>
    </w:p>
    <w:p w14:paraId="7B078F47" w14:textId="5B2E3063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3.2.1.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ab/>
      </w:r>
      <w:r w:rsidR="00C05012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Реализация муниципальных программ развития субъектов малого и среднего предпринимательства в целях предоставления субсидий на реализацию инвестиционных проектов субъектами малого и среднего предпринимательства в приоритетных отраслях:</w:t>
      </w:r>
    </w:p>
    <w:p w14:paraId="6C1089BB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- предоставление субсидий субъектам малого и среднего предпринимательства на реализацию инвестиционных проектов в приоритетных отраслях.</w:t>
      </w:r>
    </w:p>
    <w:p w14:paraId="52ECE742" w14:textId="147D00AB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Цели предоставления и расходования субсидии, критерии отбора субъектов малого и среднего предпринимательства для предоставления субсидий, порядок представления отчетности утверждаются отельным порядком.</w:t>
      </w:r>
    </w:p>
    <w:p w14:paraId="2DAA4FDE" w14:textId="219177AF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- предоставление субсидий субъектам малого и среднего предпринимательства и самозанятым гражданам на возмещение затрат при осуществлении предпринимательской деятельности.</w:t>
      </w:r>
    </w:p>
    <w:p w14:paraId="3C7194E6" w14:textId="3EBACC9D" w:rsidR="00253777" w:rsidRPr="00C05012" w:rsidRDefault="00253777" w:rsidP="00253777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Цели предоставления и расходования субсидии, критерии отбора субъектов малого и среднего предпринимательства, в том числе самозанятых для предоставления субсидий, порядок представления отчетности утверждаются отдельным порядк</w:t>
      </w:r>
      <w:r w:rsidR="00785B2F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ом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.</w:t>
      </w:r>
    </w:p>
    <w:p w14:paraId="051E753B" w14:textId="0673CC26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Источником финансирования подпрограммных мероприятий, указанных в пунктах </w:t>
      </w:r>
      <w:r w:rsidR="00B262D9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3.1.2,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3.2.</w:t>
      </w:r>
      <w:r w:rsidR="00D67CEC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1</w:t>
      </w:r>
      <w:r w:rsidR="00B262D9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являются средства городского бюджета г. Канска. Кроме того, по результатам участия администрации г. Канска в конкурсах, проводимых на краевом уровне, на финансирование мероприятий подпрограммы могут быть привлечены средства краевого бюджета</w:t>
      </w:r>
      <w:r w:rsidR="00F74306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.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Субсидии предоставляются при наличии в местном бюджете (сводной бюджетной росписи местного бюджета) бюджетных ассигнований на исполнение расходных обязательств муниципального образования, в целях софинансирования которых предоставляется субсидия, в объеме, необходимом для их исполнения, включая размер планируемой к предоставлению из краевого бюджета субсидии. Субсидии, источником финансового обеспечения которых являются средства краевого бюджета, выделенные городу Канску по результатам проводимых конкурсов Агентством развития малого и среднего предпринимательства Красноярского края в целях софинансирования мероприятий настоящей подпрограммы, распределяются после получения средств из краевого бюджета, в соответствии с заключенным соглашением.</w:t>
      </w:r>
    </w:p>
    <w:p w14:paraId="7C83FA73" w14:textId="5D88FCC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Получателями муниципальной поддержки в рамках данной подпрограммы могут быть юридические лица, зарегистрированные и осуществляющие свою деятельность на территории города Канска Красноярского края либо зарегистрированные на территории Красноярского края и осуществляющие свою деятельность на территории города Канска в форме филиала, представительства, обособленного подразделения, и индивидуальные предприниматели, зарегистрированные</w:t>
      </w:r>
      <w:r w:rsidR="00462F57"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на территории Красноярского края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 и осуществляющие свою деятельность на территории города Канска Красноярского края, самозанятые </w:t>
      </w: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>граждане, относящиеся в соответствии с законодательством Российской Федерации к субъектам малого и среднего предпринимательства, согласно федерального закона «О развитии малого и среднего предпринимательства в Российской Федерации» от 24.07.2007 № 209-ФЗ.</w:t>
      </w:r>
    </w:p>
    <w:p w14:paraId="6E2BF972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Финансовая поддержка предоставляется в пределах средств, предусмотренных решением о бюджете города Канска на очередной финансовый год и плановый период.</w:t>
      </w:r>
    </w:p>
    <w:p w14:paraId="280D8B5E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Порядки предоставления субсидий утверждаются постановлением администрации города Канска.</w:t>
      </w:r>
    </w:p>
    <w:p w14:paraId="2AA85FDB" w14:textId="7A456BEF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Порядок расходования средств субсидии, предоставляемой городу Канску Красноярского края в целях софинансирования мероприятий по поддержке и развитию малого и среднего предпринимательства, утверждается постановлением администрации г. Канска.</w:t>
      </w:r>
    </w:p>
    <w:p w14:paraId="6A37EC9A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bCs/>
          <w:noProof/>
          <w:sz w:val="28"/>
          <w:szCs w:val="28"/>
          <w:lang w:eastAsia="ru-RU"/>
        </w:rPr>
        <w:t xml:space="preserve">4. Управление подпрограммы и контроль за исполнением подпрограммы </w:t>
      </w:r>
    </w:p>
    <w:p w14:paraId="7E7CC594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Управление и контроль за ходом реализации мероприятий подпрограммы осуществляет Администрация города Канска.</w:t>
      </w:r>
    </w:p>
    <w:p w14:paraId="13B4C5B7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Ответственный исполнитель выполняет следующие функции по подпрограмме:</w:t>
      </w:r>
    </w:p>
    <w:p w14:paraId="1911B634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общий контроль и руководство за ходом реализации;</w:t>
      </w:r>
    </w:p>
    <w:p w14:paraId="5787AF9F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общая координация деятельности участников в пределах компетенции;</w:t>
      </w:r>
    </w:p>
    <w:p w14:paraId="0B695296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нормативное правовое обеспечение реализации подпрограммы;</w:t>
      </w:r>
    </w:p>
    <w:p w14:paraId="62920694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уточнение затрат и сроков исполнения подпрограммы, а также механизмов реализации подпрограммы;</w:t>
      </w:r>
    </w:p>
    <w:p w14:paraId="17133D8D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мониторинг результатов и оценка эффективности реализации подпрограммы.</w:t>
      </w:r>
    </w:p>
    <w:p w14:paraId="582CFF45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Ответственный исполнитель анализирует, корректирует ход выполнения мероприятия подпрограммы и вносит предложения по совершенствованию реализации подпрограммы.</w:t>
      </w:r>
    </w:p>
    <w:p w14:paraId="5149EAFC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Ответственный исполнитель представляет в Финансовое управление администрации города Канска и отдел экономического развития и муниципального заказа администрации города Канска отчет о реализации подпрограммы и использовании финансовых средств по нему в срок и в соответствии с Порядком принятия решений о разработке муниципальных программ города Канска, их формировании и реализации, утвержденным постановлением администрации г. Канска.</w:t>
      </w:r>
    </w:p>
    <w:p w14:paraId="1BC89520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Внутренний муниципальный финансовый контроль за использованием средств городского бюджета в ходе реализации подпрограммы осуществляет Финансовое управление администрации города Канска.</w:t>
      </w:r>
    </w:p>
    <w:p w14:paraId="790D9C5A" w14:textId="77777777" w:rsidR="00C24370" w:rsidRPr="00C05012" w:rsidRDefault="00C24370" w:rsidP="006C0E22">
      <w:pPr>
        <w:spacing w:after="0" w:line="240" w:lineRule="auto"/>
        <w:ind w:firstLine="709"/>
        <w:jc w:val="both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05012">
        <w:rPr>
          <w:rFonts w:ascii="Times New Roman" w:eastAsia="Times New Roman" w:hAnsi="Times New Roman"/>
          <w:noProof/>
          <w:sz w:val="28"/>
          <w:szCs w:val="28"/>
          <w:lang w:eastAsia="ru-RU"/>
        </w:rPr>
        <w:t>Внешний муниципальный финансовый контроль за использованием средств городского бюджета в ходе реализации подпрограммы осуществляет Контрольно-счетная комиссия города Канска.</w:t>
      </w:r>
    </w:p>
    <w:p w14:paraId="5C5FC4C1" w14:textId="77777777" w:rsidR="00C24370" w:rsidRPr="00C05012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610C01F8" w14:textId="77777777" w:rsidR="00C24370" w:rsidRPr="00C21CB7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highlight w:val="yellow"/>
          <w:lang w:eastAsia="ru-RU"/>
        </w:rPr>
      </w:pPr>
    </w:p>
    <w:p w14:paraId="474B1CF8" w14:textId="77777777" w:rsidR="00CD685B" w:rsidRPr="00C21CB7" w:rsidRDefault="00CD685B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highlight w:val="yellow"/>
          <w:lang w:eastAsia="ru-RU"/>
        </w:rPr>
        <w:sectPr w:rsidR="00CD685B" w:rsidRPr="00C21CB7" w:rsidSect="008D1FA8">
          <w:headerReference w:type="default" r:id="rId14"/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14:paraId="24B4697A" w14:textId="77777777" w:rsidR="00C24370" w:rsidRPr="00C813C8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Приложение № 1 </w:t>
      </w:r>
    </w:p>
    <w:p w14:paraId="383F33C1" w14:textId="77777777" w:rsidR="00C24370" w:rsidRPr="00C813C8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подпрограмме 1 </w:t>
      </w:r>
    </w:p>
    <w:p w14:paraId="6BB1430F" w14:textId="77777777" w:rsidR="00C24370" w:rsidRPr="00C813C8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t>«Содействие развитию субъектов малого и среднего предпринимательства</w:t>
      </w:r>
    </w:p>
    <w:p w14:paraId="0A668F63" w14:textId="77777777" w:rsidR="00C24370" w:rsidRPr="00C813C8" w:rsidRDefault="00C24370" w:rsidP="00CD685B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t>и самозанятых граждан в городе Канске»</w:t>
      </w:r>
    </w:p>
    <w:p w14:paraId="4C2814F9" w14:textId="77777777" w:rsidR="00C24370" w:rsidRPr="00C813C8" w:rsidRDefault="00C24370" w:rsidP="00CD68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7" w:name="Par1158"/>
      <w:bookmarkEnd w:id="17"/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t>Перечень</w:t>
      </w:r>
    </w:p>
    <w:p w14:paraId="38B983A7" w14:textId="619CD6C2" w:rsidR="00C24370" w:rsidRDefault="00C24370" w:rsidP="00CD685B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C813C8">
        <w:rPr>
          <w:rFonts w:ascii="Times New Roman" w:eastAsia="Times New Roman" w:hAnsi="Times New Roman"/>
          <w:noProof/>
          <w:sz w:val="28"/>
          <w:szCs w:val="28"/>
          <w:lang w:eastAsia="ru-RU"/>
        </w:rPr>
        <w:t>и значения показателей результативности подпрограммы</w:t>
      </w:r>
    </w:p>
    <w:tbl>
      <w:tblPr>
        <w:tblW w:w="14520" w:type="dxa"/>
        <w:tblInd w:w="118" w:type="dxa"/>
        <w:tblLook w:val="04A0" w:firstRow="1" w:lastRow="0" w:firstColumn="1" w:lastColumn="0" w:noHBand="0" w:noVBand="1"/>
      </w:tblPr>
      <w:tblGrid>
        <w:gridCol w:w="940"/>
        <w:gridCol w:w="7320"/>
        <w:gridCol w:w="1113"/>
        <w:gridCol w:w="1414"/>
        <w:gridCol w:w="859"/>
        <w:gridCol w:w="958"/>
        <w:gridCol w:w="958"/>
        <w:gridCol w:w="958"/>
      </w:tblGrid>
      <w:tr w:rsidR="00C813C8" w:rsidRPr="00C813C8" w14:paraId="6689C0BE" w14:textId="77777777" w:rsidTr="0040771C">
        <w:trPr>
          <w:trHeight w:val="450"/>
        </w:trPr>
        <w:tc>
          <w:tcPr>
            <w:tcW w:w="9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5852E3A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№ п/п</w:t>
            </w:r>
          </w:p>
        </w:tc>
        <w:tc>
          <w:tcPr>
            <w:tcW w:w="73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4B2D34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Цель, показатели результативности</w:t>
            </w:r>
          </w:p>
        </w:tc>
        <w:tc>
          <w:tcPr>
            <w:tcW w:w="11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C11FE54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41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56BF92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Источник информации</w:t>
            </w:r>
          </w:p>
        </w:tc>
        <w:tc>
          <w:tcPr>
            <w:tcW w:w="85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00022D3" w14:textId="2C966515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6044C9DF" w14:textId="20B0974B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A016C51" w14:textId="31A8E8B8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95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33A54661" w14:textId="6FA7EDCC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</w:tr>
      <w:tr w:rsidR="00C813C8" w:rsidRPr="00C813C8" w14:paraId="4FDE032C" w14:textId="77777777" w:rsidTr="0040771C">
        <w:trPr>
          <w:trHeight w:val="450"/>
        </w:trPr>
        <w:tc>
          <w:tcPr>
            <w:tcW w:w="9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DB41A21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15B4D6A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13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6B5A4C9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17FA596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59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9003AFF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68E3F165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0BB0A8B4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95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1344C248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C813C8" w:rsidRPr="00C813C8" w14:paraId="7D67E0FD" w14:textId="77777777" w:rsidTr="0040771C">
        <w:trPr>
          <w:trHeight w:val="6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32C7F9C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5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28483C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Цель подпрограммы: Содействие субъектам малого и среднего предпринимательства и самозанятым гражданам города Канска в привлечении финансовых ресурсов</w:t>
            </w:r>
          </w:p>
        </w:tc>
      </w:tr>
      <w:tr w:rsidR="00C813C8" w:rsidRPr="00C813C8" w14:paraId="1B5C4EBA" w14:textId="77777777" w:rsidTr="0040771C">
        <w:trPr>
          <w:trHeight w:val="61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52F36C9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3580" w:type="dxa"/>
            <w:gridSpan w:val="7"/>
            <w:tcBorders>
              <w:top w:val="single" w:sz="8" w:space="0" w:color="auto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F556DA6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</w:p>
        </w:tc>
      </w:tr>
      <w:tr w:rsidR="00C813C8" w:rsidRPr="00C813C8" w14:paraId="37C318E6" w14:textId="77777777" w:rsidTr="0040771C">
        <w:trPr>
          <w:trHeight w:val="46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3F44EBBE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14BE60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Количество проведенных мероприятий направленные на повышение престижа предпринимательства на территории города Канска </w:t>
            </w: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8475D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67023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8AEC8" w14:textId="69222698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5F93F" w14:textId="5E2F7400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79E28" w14:textId="5D821B96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B4E2E" w14:textId="185A9955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813C8" w:rsidRPr="00C813C8" w14:paraId="7B74D322" w14:textId="77777777" w:rsidTr="0040771C">
        <w:trPr>
          <w:trHeight w:val="34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529EEF65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52C63E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предпринимательства, получивших грантовую поддержку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8BF61E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6D9C37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EB01C" w14:textId="63691F6F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22FA" w14:textId="52E7CC46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58D95" w14:textId="2194894D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5993E" w14:textId="66B90CD8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1</w:t>
            </w:r>
          </w:p>
        </w:tc>
      </w:tr>
      <w:tr w:rsidR="00C813C8" w:rsidRPr="00C813C8" w14:paraId="2FEC3A98" w14:textId="77777777" w:rsidTr="0040771C">
        <w:trPr>
          <w:trHeight w:val="675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14:paraId="4BD4C9F8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1.1.3.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550A6F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Количество субъектов малого и среднего предпринимательства со статусом социального предприятия, нарастающим итогом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E07EA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024957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46453" w14:textId="5A6409B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9AD33" w14:textId="4AD59AE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670B2" w14:textId="7FA47F8F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E172F" w14:textId="642EB8CC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lang w:eastAsia="ru-RU"/>
              </w:rPr>
              <w:t>3</w:t>
            </w:r>
          </w:p>
        </w:tc>
      </w:tr>
      <w:tr w:rsidR="00C813C8" w:rsidRPr="00C813C8" w14:paraId="136D0CC7" w14:textId="77777777" w:rsidTr="0040771C">
        <w:trPr>
          <w:trHeight w:val="372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490AEDD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3580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D911F5E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</w:p>
        </w:tc>
      </w:tr>
      <w:tr w:rsidR="00C813C8" w:rsidRPr="00C813C8" w14:paraId="4A94CF35" w14:textId="77777777" w:rsidTr="0040771C">
        <w:trPr>
          <w:trHeight w:val="780"/>
        </w:trPr>
        <w:tc>
          <w:tcPr>
            <w:tcW w:w="9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98FE789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7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0B26A49" w14:textId="77777777" w:rsidR="00C813C8" w:rsidRPr="00B4173E" w:rsidRDefault="00C813C8" w:rsidP="00C813C8">
            <w:pPr>
              <w:keepNext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B4173E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Объем привлеченных инвестиций субъектами малого и среднего предпринимательства, получившими финансовую поддержку на реализацию инвестиционных проектов в приоритетных отраслях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7A41B21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млн. руб.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DB1AC10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422B668" w14:textId="5DBBBB4C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8,33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32BC9065" w14:textId="060D4614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06FC39A7" w14:textId="46461D38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53C6FAC" w14:textId="5D60E0E5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3,90</w:t>
            </w:r>
          </w:p>
        </w:tc>
      </w:tr>
      <w:tr w:rsidR="00C813C8" w:rsidRPr="00C813C8" w14:paraId="6192D8F2" w14:textId="77777777" w:rsidTr="0040771C">
        <w:trPr>
          <w:trHeight w:val="1035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DE0729" w14:textId="77777777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1.2.2.</w:t>
            </w: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5C580BD" w14:textId="77777777" w:rsidR="00C813C8" w:rsidRPr="00B4173E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B4173E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поддержку: в том числе</w:t>
            </w:r>
          </w:p>
        </w:tc>
        <w:tc>
          <w:tcPr>
            <w:tcW w:w="111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4E8D27C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2DFDA9A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70D233F0" w14:textId="0ADBD0C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B1F70E7" w14:textId="14B1F83E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 w:rsidR="00327D0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03B2B5B" w14:textId="48B795C8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48FB08F1" w14:textId="72643F2E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</w:tr>
      <w:tr w:rsidR="00C813C8" w:rsidRPr="00C813C8" w14:paraId="63010752" w14:textId="77777777" w:rsidTr="00B4173E">
        <w:trPr>
          <w:trHeight w:val="81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99C1F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0733CA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 возмещение расходов при осуществлении предпринимательской деятельности</w:t>
            </w:r>
          </w:p>
        </w:tc>
        <w:tc>
          <w:tcPr>
            <w:tcW w:w="111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5AC71E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9591C2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76057A5E" w14:textId="45F9F179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B345F82" w14:textId="20B1844D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340E5B4" w14:textId="552D538A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5BB8FE4F" w14:textId="0AD8AE71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9</w:t>
            </w:r>
          </w:p>
        </w:tc>
      </w:tr>
      <w:tr w:rsidR="00C813C8" w:rsidRPr="00C813C8" w14:paraId="7C066EDC" w14:textId="77777777" w:rsidTr="0040771C">
        <w:trPr>
          <w:trHeight w:val="315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B48D1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53A5C" w14:textId="77777777" w:rsidR="00C813C8" w:rsidRPr="00C813C8" w:rsidRDefault="00C813C8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грант в форме субсидии на начало ведения предпринимательской деятельности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CE3B8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8CCE7" w14:textId="77777777" w:rsidR="00C813C8" w:rsidRPr="00C813C8" w:rsidRDefault="00C813C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9A990" w14:textId="50DDBB7A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7AC5AB" w14:textId="42124DDA" w:rsidR="00C813C8" w:rsidRPr="00C813C8" w:rsidRDefault="00327D06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2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FDE81F" w14:textId="4C0AD2C1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BEAD2D" w14:textId="35A8D9BA" w:rsidR="00C813C8" w:rsidRPr="00C813C8" w:rsidRDefault="00C813C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 w:rsidRPr="00C813C8">
              <w:rPr>
                <w:rFonts w:ascii="Times New Roman" w:eastAsia="Times New Roman" w:hAnsi="Times New Roman"/>
                <w:lang w:eastAsia="ru-RU"/>
              </w:rPr>
              <w:t>1</w:t>
            </w:r>
          </w:p>
        </w:tc>
      </w:tr>
      <w:tr w:rsidR="00596011" w:rsidRPr="00C813C8" w14:paraId="6B242D2D" w14:textId="77777777" w:rsidTr="0040771C">
        <w:trPr>
          <w:trHeight w:val="315"/>
        </w:trPr>
        <w:tc>
          <w:tcPr>
            <w:tcW w:w="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E90F" w14:textId="7F866E3B" w:rsidR="00596011" w:rsidRPr="00C813C8" w:rsidRDefault="0040771C" w:rsidP="0040771C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1.2.3.</w:t>
            </w:r>
          </w:p>
        </w:tc>
        <w:tc>
          <w:tcPr>
            <w:tcW w:w="7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6D61D" w14:textId="4D81045B" w:rsidR="00596011" w:rsidRPr="00B2210A" w:rsidRDefault="00B2210A" w:rsidP="00C813C8">
            <w:pPr>
              <w:keepNext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рирост дохода субъект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 (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ов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МСП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 реализующ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его (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их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проект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ы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сфере производства, получивши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й (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финансовую поддержку, в году получения поддержки, в расчете на одного работника (без внешних совместителей) (без учета рабочих мест, созданных в году получения поддержки), к доходу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(ам)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субъекта 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(ов) 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МСП, полученному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(ым)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в году, предшествующему году получения поддержки, в расчете на одного работника (без внешних совместителей), за исключением доходов, полученных таким субъектом</w:t>
            </w:r>
            <w:r w:rsidR="003C587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(ами)</w:t>
            </w:r>
            <w:r w:rsidRPr="00B2210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МСП в соответствующем году в форме субсидий и грантов, привлекаемых из бюджетов всех уровней, определенного по данным Единого реестра субъектов малого и среднего предпринимательства (без учета объема субсидий, предоставленных заявителю на возмещение недополученных доходов).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10582" w14:textId="633FCBE9" w:rsidR="00596011" w:rsidRPr="00C813C8" w:rsidRDefault="0040771C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0013" w14:textId="61EA77D3" w:rsidR="00596011" w:rsidRPr="00C813C8" w:rsidRDefault="00F35CB8" w:rsidP="00C813C8">
            <w:pPr>
              <w:keepNext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отчетность</w:t>
            </w:r>
          </w:p>
        </w:tc>
        <w:tc>
          <w:tcPr>
            <w:tcW w:w="8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8CD6A" w14:textId="7B03CDF0" w:rsidR="00596011" w:rsidRPr="00C813C8" w:rsidRDefault="00F35CB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9D46A8" w14:textId="4D8C3AD4" w:rsidR="00596011" w:rsidRDefault="00F35CB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AC6B21" w14:textId="1F83247C" w:rsidR="00596011" w:rsidRPr="00C813C8" w:rsidRDefault="00F35CB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96B17E" w14:textId="0DB2E77B" w:rsidR="00596011" w:rsidRPr="00C813C8" w:rsidRDefault="00F35CB8" w:rsidP="00C813C8">
            <w:pPr>
              <w:keepNext/>
              <w:spacing w:after="0" w:line="240" w:lineRule="auto"/>
              <w:jc w:val="right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103,3</w:t>
            </w:r>
          </w:p>
        </w:tc>
      </w:tr>
    </w:tbl>
    <w:p w14:paraId="72ABF578" w14:textId="69D9BE98" w:rsidR="00C24370" w:rsidRPr="00741DCA" w:rsidRDefault="00C24370" w:rsidP="007A067B">
      <w:pPr>
        <w:tabs>
          <w:tab w:val="left" w:pos="13620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bookmarkStart w:id="18" w:name="Par1251"/>
      <w:bookmarkEnd w:id="18"/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lastRenderedPageBreak/>
        <w:t xml:space="preserve">Приложение № 2 </w:t>
      </w:r>
    </w:p>
    <w:p w14:paraId="56A42F14" w14:textId="77777777" w:rsidR="00C24370" w:rsidRPr="00741DCA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к подпрограмме 1 </w:t>
      </w:r>
    </w:p>
    <w:p w14:paraId="73AF0042" w14:textId="77777777" w:rsidR="00C24370" w:rsidRPr="00741DCA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«Содействие развитию субъектов малого и среднего предпринимательства </w:t>
      </w:r>
    </w:p>
    <w:p w14:paraId="1BA9D6B2" w14:textId="77777777" w:rsidR="00C24370" w:rsidRPr="00741DCA" w:rsidRDefault="00C24370" w:rsidP="00E856E6">
      <w:pPr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и самозанятых граждан в городе Канске» </w:t>
      </w:r>
    </w:p>
    <w:p w14:paraId="1681168C" w14:textId="77777777" w:rsidR="00C24370" w:rsidRPr="00741DCA" w:rsidRDefault="00C24370" w:rsidP="00214887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14:paraId="714AA5E3" w14:textId="5AD2508D" w:rsidR="00C24370" w:rsidRPr="00741DCA" w:rsidRDefault="00C24370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t xml:space="preserve">Перечень мероприятий </w:t>
      </w:r>
      <w:r w:rsidR="00ED32C7">
        <w:rPr>
          <w:rFonts w:ascii="Times New Roman" w:eastAsia="Times New Roman" w:hAnsi="Times New Roman"/>
          <w:noProof/>
          <w:sz w:val="28"/>
          <w:szCs w:val="28"/>
          <w:lang w:eastAsia="ru-RU"/>
        </w:rPr>
        <w:t>под</w:t>
      </w:r>
      <w:r w:rsidRPr="00741DCA">
        <w:rPr>
          <w:rFonts w:ascii="Times New Roman" w:eastAsia="Times New Roman" w:hAnsi="Times New Roman"/>
          <w:noProof/>
          <w:sz w:val="28"/>
          <w:szCs w:val="28"/>
          <w:lang w:eastAsia="ru-RU"/>
        </w:rPr>
        <w:t>программы</w:t>
      </w:r>
    </w:p>
    <w:tbl>
      <w:tblPr>
        <w:tblW w:w="15354" w:type="dxa"/>
        <w:tblLook w:val="04A0" w:firstRow="1" w:lastRow="0" w:firstColumn="1" w:lastColumn="0" w:noHBand="0" w:noVBand="1"/>
      </w:tblPr>
      <w:tblGrid>
        <w:gridCol w:w="847"/>
        <w:gridCol w:w="2550"/>
        <w:gridCol w:w="1581"/>
        <w:gridCol w:w="692"/>
        <w:gridCol w:w="702"/>
        <w:gridCol w:w="1278"/>
        <w:gridCol w:w="866"/>
        <w:gridCol w:w="1130"/>
        <w:gridCol w:w="1130"/>
        <w:gridCol w:w="1130"/>
        <w:gridCol w:w="1126"/>
        <w:gridCol w:w="2272"/>
        <w:gridCol w:w="50"/>
      </w:tblGrid>
      <w:tr w:rsidR="00A44BFA" w:rsidRPr="00741DCA" w14:paraId="35E9B972" w14:textId="77777777" w:rsidTr="00A44BFA">
        <w:trPr>
          <w:gridAfter w:val="1"/>
          <w:wAfter w:w="50" w:type="dxa"/>
          <w:trHeight w:val="495"/>
        </w:trPr>
        <w:tc>
          <w:tcPr>
            <w:tcW w:w="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C74B58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A23E77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Цели, задачи, мероприятия подпрограммы</w:t>
            </w:r>
          </w:p>
        </w:tc>
        <w:tc>
          <w:tcPr>
            <w:tcW w:w="15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350B7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5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C757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Код бюджетной классификации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3B423B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eastAsia="Times New Roman" w:cs="Calibri"/>
                <w:color w:val="000000"/>
                <w:lang w:eastAsia="ru-RU"/>
              </w:rPr>
            </w:pPr>
            <w:r w:rsidRPr="00741DCA">
              <w:rPr>
                <w:rFonts w:eastAsia="Times New Roman" w:cs="Calibri"/>
                <w:color w:val="000000"/>
                <w:lang w:eastAsia="ru-RU"/>
              </w:rPr>
              <w:t> 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BCFA4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Ожидаемый непосредственный результат (краткое описание) от реализации подпрограммного мероприятия (в том числе, в натуральном выражении)</w:t>
            </w:r>
          </w:p>
        </w:tc>
      </w:tr>
      <w:tr w:rsidR="00741DCA" w:rsidRPr="00741DCA" w14:paraId="766C1EC5" w14:textId="77777777" w:rsidTr="00A44BFA">
        <w:trPr>
          <w:gridAfter w:val="1"/>
          <w:wAfter w:w="50" w:type="dxa"/>
          <w:trHeight w:val="630"/>
        </w:trPr>
        <w:tc>
          <w:tcPr>
            <w:tcW w:w="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7C0F59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5A75E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D29969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54504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9956E5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Рз Пр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A73627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ЦСР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D56165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ВР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061C01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6D5B09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27BC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32B5E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4"/>
                <w:szCs w:val="14"/>
                <w:lang w:eastAsia="ru-RU"/>
              </w:rPr>
              <w:t>итого на очередной финансовый год и плановый период</w:t>
            </w:r>
          </w:p>
        </w:tc>
        <w:tc>
          <w:tcPr>
            <w:tcW w:w="2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38758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DCA" w:rsidRPr="00741DCA" w14:paraId="27D0E67C" w14:textId="77777777" w:rsidTr="00A44BFA">
        <w:trPr>
          <w:trHeight w:val="36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E569AC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4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13B9EE" w14:textId="7DF611E1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Цель подпрограммы: Содействие субъектам малого и среднего предпринимательства и </w:t>
            </w:r>
            <w:r w:rsidR="00B22B90"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самозанятым</w:t>
            </w: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гражданам города Канска в привлечении финансовых ресурсов.</w:t>
            </w:r>
          </w:p>
        </w:tc>
      </w:tr>
      <w:tr w:rsidR="00741DCA" w:rsidRPr="00741DCA" w14:paraId="25C9C028" w14:textId="77777777" w:rsidTr="00A44BFA">
        <w:trPr>
          <w:trHeight w:val="57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6E2D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14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80F25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1: Повышение престижа предпринимателей в городском сообществе, пропаганда предпринимательства (стимулирование граждан, в т.ч. молодежи, к осуществлению предпринимательской деятельности, социальному предпринимательству)</w:t>
            </w:r>
          </w:p>
        </w:tc>
      </w:tr>
      <w:tr w:rsidR="00741DCA" w:rsidRPr="00741DCA" w14:paraId="4B4D03AC" w14:textId="77777777" w:rsidTr="00B22B90">
        <w:trPr>
          <w:gridAfter w:val="1"/>
          <w:wAfter w:w="50" w:type="dxa"/>
          <w:trHeight w:val="18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D7D79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23549D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1.1 Мероприятия, направленные на повышение престижа предпринимательства на территории города Канска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1D3B7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3F4AA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5DE7C9" w14:textId="6113CF31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1F58B" w14:textId="6266E109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0710080810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5A21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A77ECE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B87ED3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E64444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D58F7E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90 000,00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EE7D63" w14:textId="6185C180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Освещение в СМИ, печати лучших практик ведения предпринимательской деятельности на территории города </w:t>
            </w:r>
            <w:r w:rsidR="00A44BFA"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Канска, празднование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Дня российского предпринимательства, круглые столы, выставки, семинары, совещания по вопросам развития предпринимательства, в городе Канске</w:t>
            </w:r>
            <w:r w:rsidR="00A44BF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не менее 1  в год.</w:t>
            </w:r>
          </w:p>
        </w:tc>
      </w:tr>
      <w:tr w:rsidR="00741DCA" w:rsidRPr="00741DCA" w14:paraId="22A47BB7" w14:textId="77777777" w:rsidTr="00B22B90">
        <w:trPr>
          <w:gridAfter w:val="1"/>
          <w:wAfter w:w="50" w:type="dxa"/>
          <w:trHeight w:val="168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92CCFA" w14:textId="77777777" w:rsidR="00741DCA" w:rsidRPr="00741DCA" w:rsidRDefault="00741DCA" w:rsidP="00741DC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1DCA">
              <w:rPr>
                <w:rFonts w:eastAsia="Times New Roman" w:cs="Calibri"/>
                <w:color w:val="000000"/>
                <w:lang w:eastAsia="ru-RU"/>
              </w:rPr>
              <w:t>1.1.2.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E7772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bookmarkStart w:id="19" w:name="_Hlk180482457"/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 xml:space="preserve">Мероприятие 1.2: Реализация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деятельности, развития </w:t>
            </w:r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lastRenderedPageBreak/>
              <w:t>социального предпринимательства:</w:t>
            </w:r>
            <w:bookmarkEnd w:id="19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94E73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332F9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73FD8" w14:textId="50007340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91396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07100S6680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B164B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813,244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70B63C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0C1721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E02615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20 000,00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21A5FB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75 000,00</w:t>
            </w:r>
          </w:p>
        </w:tc>
        <w:tc>
          <w:tcPr>
            <w:tcW w:w="227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1E96A6B" w14:textId="0E5EBA12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Предоставление грантовой поддержки </w:t>
            </w:r>
            <w:r w:rsidR="0032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–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</w:t>
            </w:r>
            <w:r w:rsidR="0032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2025г. 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не менее </w:t>
            </w:r>
            <w:r w:rsidR="0032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2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субъект</w:t>
            </w:r>
            <w:r w:rsidR="0032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ам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 МСП</w:t>
            </w:r>
            <w:r w:rsidR="00327D06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, 2026-2027 годах не менее 1 субъекту МСП, 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ежегодно. Освещение в СМИ, печати об успешных практиках социального предпринимательства, изготовление (приобретение) </w:t>
            </w: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>материальных запасов (банеров, буклетов, плакатов и т.д), способствующие увеличению субъектов МСП в статусе социального предприятия.</w:t>
            </w:r>
          </w:p>
        </w:tc>
      </w:tr>
      <w:tr w:rsidR="00741DCA" w:rsidRPr="00741DCA" w14:paraId="4005F682" w14:textId="77777777" w:rsidTr="00A44BFA">
        <w:trPr>
          <w:gridAfter w:val="1"/>
          <w:wAfter w:w="50" w:type="dxa"/>
          <w:trHeight w:val="300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2AE43D" w14:textId="77777777" w:rsidR="00741DCA" w:rsidRPr="00741DCA" w:rsidRDefault="00741DCA" w:rsidP="00741DC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  <w:r w:rsidRPr="00741DCA">
              <w:rPr>
                <w:rFonts w:eastAsia="Times New Roman" w:cs="Calibri"/>
                <w:color w:val="000000"/>
                <w:lang w:eastAsia="ru-RU"/>
              </w:rPr>
              <w:lastRenderedPageBreak/>
              <w:t>1.1.2.1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82B9F2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Предоставление грантовой поддержки субъектам малого и среднего предпринимательства</w:t>
            </w:r>
          </w:p>
        </w:tc>
        <w:tc>
          <w:tcPr>
            <w:tcW w:w="15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24652F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AA7FA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1AC483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F1B341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67A09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498AA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D19317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04B15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137A1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60 000,00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73ED1DD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4BFA" w:rsidRPr="00741DCA" w14:paraId="43DFA6D8" w14:textId="77777777" w:rsidTr="00A44BFA">
        <w:trPr>
          <w:gridAfter w:val="1"/>
          <w:wAfter w:w="50" w:type="dxa"/>
          <w:trHeight w:val="63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CEB05E" w14:textId="77777777" w:rsidR="00741DCA" w:rsidRPr="00741DCA" w:rsidRDefault="00741DCA" w:rsidP="00741DCA">
            <w:pPr>
              <w:spacing w:after="0" w:line="240" w:lineRule="auto"/>
              <w:rPr>
                <w:rFonts w:eastAsia="Times New Roman" w:cs="Calibri"/>
                <w:color w:val="00000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0E98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1ACE28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D63BBB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24ED3C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AE18F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FFE963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93CE8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9254C5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CABDCB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DFDF61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893C6A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4BFA" w:rsidRPr="00741DCA" w14:paraId="2214733D" w14:textId="77777777" w:rsidTr="00A44BFA">
        <w:trPr>
          <w:gridAfter w:val="1"/>
          <w:wAfter w:w="50" w:type="dxa"/>
          <w:trHeight w:val="300"/>
        </w:trPr>
        <w:tc>
          <w:tcPr>
            <w:tcW w:w="8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107B8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1.1.2.2</w:t>
            </w:r>
          </w:p>
        </w:tc>
        <w:tc>
          <w:tcPr>
            <w:tcW w:w="25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68FE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Мероприятия по развитию социального предпринимательства</w:t>
            </w: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44BC3CB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335C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5524CCA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5897C7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C3A88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25FB58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83BC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B29B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5 000,00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CB862E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15 000,00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E7578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A44BFA" w:rsidRPr="00741DCA" w14:paraId="3AA71210" w14:textId="77777777" w:rsidTr="00A44BFA">
        <w:trPr>
          <w:gridAfter w:val="1"/>
          <w:wAfter w:w="50" w:type="dxa"/>
          <w:trHeight w:val="300"/>
        </w:trPr>
        <w:tc>
          <w:tcPr>
            <w:tcW w:w="8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95A54F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5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796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84422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E98ED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19469D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27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B6C89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139C3E9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D9BF0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3F4F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08A894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8149F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227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7BBA4E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741DCA" w:rsidRPr="00741DCA" w14:paraId="5FBDA18A" w14:textId="77777777" w:rsidTr="00A44BFA">
        <w:trPr>
          <w:trHeight w:val="51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6CC47B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14507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BA864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Задача 2: Оказание финансовой поддержки субъектам малого и среднего предпринимательства и самозанятым гражданам, с целью в привлечении финансовых ресурсов</w:t>
            </w:r>
          </w:p>
        </w:tc>
      </w:tr>
      <w:tr w:rsidR="00741DCA" w:rsidRPr="00741DCA" w14:paraId="5F0A33AB" w14:textId="77777777" w:rsidTr="00637EBB">
        <w:trPr>
          <w:gridAfter w:val="1"/>
          <w:wAfter w:w="50" w:type="dxa"/>
          <w:trHeight w:val="4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B05E0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1.2.1.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D1494" w14:textId="01A8F4E9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bookmarkStart w:id="20" w:name="_Hlk180482513"/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Мероприятие 2.1: Реализация муниципальных программ развития субъектов малого и среднего предпринимательства в целях реализации инвестиционных проектов субъект</w:t>
            </w:r>
            <w:r w:rsidR="0034592D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ами</w:t>
            </w: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 xml:space="preserve"> малого и среднего предпринимательства в приоритетных отраслях</w:t>
            </w:r>
            <w:bookmarkEnd w:id="20"/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B4012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Администрация города Канска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759EE6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901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DA569" w14:textId="32C5C1D6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0412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9F8E67" w14:textId="098B622C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07100S6610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6D66A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811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FC87E8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435 000,00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F6C298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94300A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249 500,00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03BBE8" w14:textId="77777777" w:rsidR="00741DCA" w:rsidRPr="00741DCA" w:rsidRDefault="00741DCA" w:rsidP="00741DC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934 000,00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28615D" w14:textId="77777777" w:rsidR="00741DCA" w:rsidRPr="00637EBB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637E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Вложение внебюджетных инвестиций – в 2025-2027 годы не менее 3,9 млн. руб. ежегодно. Количество сохраненных рабочих мест субъектами малого и среднего предпринимательства (включая индивидуальных предпринимателей) и с учетом физических лиц, применяющих специальный налоговый режим «Налог на профессиональный доход», получившими финансовую поддержку- не менее 9 мест 2025-2027гг. ежегодно</w:t>
            </w:r>
            <w:r w:rsidR="00B2210A" w:rsidRPr="00637E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.</w:t>
            </w:r>
          </w:p>
          <w:p w14:paraId="7E4CB009" w14:textId="0A98A611" w:rsidR="00B2210A" w:rsidRPr="00741DCA" w:rsidRDefault="00637EBB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637E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Прирост дохода субъекта (ов) МСП, реализующего (их) проект (ы) в сфере производства, получивший (х) финансовую поддержку, в году получения поддержки, в расчете на одного работника (без внешних совместителей) (без учета рабочих мест, созданных в году получения поддержки), </w:t>
            </w:r>
            <w:r w:rsidR="00B2210A" w:rsidRPr="00637E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 xml:space="preserve">в размере не менее 103,3 процентов значения сводного индекса </w:t>
            </w:r>
            <w:r w:rsidR="00B2210A" w:rsidRPr="00637EBB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lastRenderedPageBreak/>
              <w:t xml:space="preserve">потребительских цен по Красноярскому краю, установленного в году получения поддержки, </w:t>
            </w:r>
            <w:r w:rsidRPr="00637EBB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), к доходу (ам) субъекта (ов) МСП, полученному (ым) в году, предшествующему году получения поддержки, в расчете на одного работника (без внешних совместителей), за исключением доходов, полученных таким субъектом(ами) МСП в соответствующем году в форме субсидий и грантов, привлекаемых из бюджетов всех уровней, определенного по данным Единого реестра субъектов малого и среднего предпринимательства (без учета объема субсидий, предоставленных заявителю на возмещение недополученных доходов).</w:t>
            </w:r>
          </w:p>
        </w:tc>
      </w:tr>
      <w:tr w:rsidR="00741DCA" w:rsidRPr="00741DCA" w14:paraId="3E9BD033" w14:textId="77777777" w:rsidTr="00A44BFA">
        <w:trPr>
          <w:gridAfter w:val="1"/>
          <w:wAfter w:w="50" w:type="dxa"/>
          <w:trHeight w:val="300"/>
        </w:trPr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CFE44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333B1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Итого по подпрограмме:</w:t>
            </w:r>
          </w:p>
        </w:tc>
        <w:tc>
          <w:tcPr>
            <w:tcW w:w="15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C307F6" w14:textId="77777777" w:rsidR="00741DCA" w:rsidRPr="00741DCA" w:rsidRDefault="00741DCA" w:rsidP="00741DC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6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5291C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6C840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D181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22FAB6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F8DA6D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500 000,00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E07E49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299 500,00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598592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8"/>
                <w:szCs w:val="18"/>
                <w:lang w:eastAsia="ru-RU"/>
              </w:rPr>
              <w:t>299 500,00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65FDB8" w14:textId="77777777" w:rsidR="00741DCA" w:rsidRPr="00741DCA" w:rsidRDefault="00741DCA" w:rsidP="00741D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</w:pPr>
            <w:r w:rsidRPr="00741DCA">
              <w:rPr>
                <w:rFonts w:ascii="Times New Roman" w:eastAsia="Times New Roman" w:hAnsi="Times New Roman"/>
                <w:color w:val="000000"/>
                <w:sz w:val="16"/>
                <w:szCs w:val="16"/>
                <w:lang w:eastAsia="ru-RU"/>
              </w:rPr>
              <w:t>1 099 000,00</w:t>
            </w:r>
          </w:p>
        </w:tc>
        <w:tc>
          <w:tcPr>
            <w:tcW w:w="22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C340DA" w14:textId="77777777" w:rsidR="00741DCA" w:rsidRPr="00741DCA" w:rsidRDefault="00741DCA" w:rsidP="00741DC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741DCA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</w:tbl>
    <w:p w14:paraId="1B90210E" w14:textId="77777777" w:rsidR="00C813C8" w:rsidRDefault="00C813C8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</w:pPr>
    </w:p>
    <w:p w14:paraId="5050E874" w14:textId="77777777" w:rsidR="00C813C8" w:rsidRDefault="00C813C8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</w:pPr>
    </w:p>
    <w:p w14:paraId="21FFC6F9" w14:textId="77777777" w:rsidR="00C813C8" w:rsidRPr="00C21CB7" w:rsidRDefault="00C813C8" w:rsidP="00E856E6">
      <w:pPr>
        <w:spacing w:after="0" w:line="240" w:lineRule="auto"/>
        <w:jc w:val="center"/>
        <w:rPr>
          <w:rFonts w:ascii="Times New Roman" w:eastAsia="Times New Roman" w:hAnsi="Times New Roman"/>
          <w:noProof/>
          <w:sz w:val="28"/>
          <w:szCs w:val="28"/>
          <w:highlight w:val="yellow"/>
          <w:lang w:eastAsia="ru-RU"/>
        </w:rPr>
      </w:pPr>
    </w:p>
    <w:sectPr w:rsidR="00C813C8" w:rsidRPr="00C21CB7" w:rsidSect="007A067B">
      <w:pgSz w:w="16838" w:h="11906" w:orient="landscape"/>
      <w:pgMar w:top="1135" w:right="1134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859DAD" w14:textId="77777777" w:rsidR="00B00872" w:rsidRDefault="00B00872" w:rsidP="00CD685B">
      <w:pPr>
        <w:spacing w:after="0" w:line="240" w:lineRule="auto"/>
      </w:pPr>
      <w:r>
        <w:separator/>
      </w:r>
    </w:p>
  </w:endnote>
  <w:endnote w:type="continuationSeparator" w:id="0">
    <w:p w14:paraId="396710A3" w14:textId="77777777" w:rsidR="00B00872" w:rsidRDefault="00B00872" w:rsidP="00CD6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89D071" w14:textId="77777777" w:rsidR="00B00872" w:rsidRDefault="00B00872" w:rsidP="00CD685B">
      <w:pPr>
        <w:spacing w:after="0" w:line="240" w:lineRule="auto"/>
      </w:pPr>
      <w:r>
        <w:separator/>
      </w:r>
    </w:p>
  </w:footnote>
  <w:footnote w:type="continuationSeparator" w:id="0">
    <w:p w14:paraId="311C2F88" w14:textId="77777777" w:rsidR="00B00872" w:rsidRDefault="00B00872" w:rsidP="00CD6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8C13AC" w14:textId="77777777" w:rsidR="00C24370" w:rsidRDefault="00C24370" w:rsidP="006C3D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85F1D">
      <w:rPr>
        <w:noProof/>
        <w:lang w:val="ru-RU"/>
      </w:rPr>
      <w:t>17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5BDCB0" w14:textId="77777777" w:rsidR="00C24370" w:rsidRDefault="00C24370" w:rsidP="006C3D22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Pr="00685F1D">
      <w:rPr>
        <w:noProof/>
        <w:lang w:val="ru-RU"/>
      </w:rPr>
      <w:t>17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BB5800"/>
    <w:multiLevelType w:val="hybridMultilevel"/>
    <w:tmpl w:val="5E50C086"/>
    <w:lvl w:ilvl="0" w:tplc="BB0C62D0">
      <w:start w:val="2025"/>
      <w:numFmt w:val="decimal"/>
      <w:lvlText w:val="%1"/>
      <w:lvlJc w:val="left"/>
      <w:pPr>
        <w:ind w:left="960" w:hanging="60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A1607"/>
    <w:multiLevelType w:val="hybridMultilevel"/>
    <w:tmpl w:val="6BA4F7FC"/>
    <w:lvl w:ilvl="0" w:tplc="9522B6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591F6D"/>
    <w:multiLevelType w:val="multilevel"/>
    <w:tmpl w:val="0A00F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 w15:restartNumberingAfterBreak="0">
    <w:nsid w:val="21D239AE"/>
    <w:multiLevelType w:val="multilevel"/>
    <w:tmpl w:val="03C4C1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2BA104C7"/>
    <w:multiLevelType w:val="multilevel"/>
    <w:tmpl w:val="82348E2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9" w:hanging="2160"/>
      </w:pPr>
      <w:rPr>
        <w:rFonts w:hint="default"/>
      </w:rPr>
    </w:lvl>
  </w:abstractNum>
  <w:abstractNum w:abstractNumId="5" w15:restartNumberingAfterBreak="0">
    <w:nsid w:val="32BB63ED"/>
    <w:multiLevelType w:val="hybridMultilevel"/>
    <w:tmpl w:val="671656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134789"/>
    <w:multiLevelType w:val="hybridMultilevel"/>
    <w:tmpl w:val="E4567842"/>
    <w:lvl w:ilvl="0" w:tplc="D882A874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C56D60"/>
    <w:multiLevelType w:val="hybridMultilevel"/>
    <w:tmpl w:val="16646C4A"/>
    <w:lvl w:ilvl="0" w:tplc="F08CBBEE">
      <w:start w:val="1"/>
      <w:numFmt w:val="decimal"/>
      <w:lvlText w:val="%1."/>
      <w:lvlJc w:val="left"/>
      <w:pPr>
        <w:ind w:left="90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5DB35BC0"/>
    <w:multiLevelType w:val="hybridMultilevel"/>
    <w:tmpl w:val="6B60D0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80C90"/>
    <w:multiLevelType w:val="hybridMultilevel"/>
    <w:tmpl w:val="15EEAE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9B5820"/>
    <w:multiLevelType w:val="hybridMultilevel"/>
    <w:tmpl w:val="F5289E36"/>
    <w:lvl w:ilvl="0" w:tplc="B3B6BFD6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557544233">
    <w:abstractNumId w:val="7"/>
  </w:num>
  <w:num w:numId="2" w16cid:durableId="252471569">
    <w:abstractNumId w:val="8"/>
  </w:num>
  <w:num w:numId="3" w16cid:durableId="238297284">
    <w:abstractNumId w:val="6"/>
  </w:num>
  <w:num w:numId="4" w16cid:durableId="936064168">
    <w:abstractNumId w:val="5"/>
  </w:num>
  <w:num w:numId="5" w16cid:durableId="1365714546">
    <w:abstractNumId w:val="9"/>
  </w:num>
  <w:num w:numId="6" w16cid:durableId="434373506">
    <w:abstractNumId w:val="4"/>
  </w:num>
  <w:num w:numId="7" w16cid:durableId="1208057799">
    <w:abstractNumId w:val="10"/>
  </w:num>
  <w:num w:numId="8" w16cid:durableId="1060402753">
    <w:abstractNumId w:val="1"/>
  </w:num>
  <w:num w:numId="9" w16cid:durableId="1663510085">
    <w:abstractNumId w:val="3"/>
  </w:num>
  <w:num w:numId="10" w16cid:durableId="1510749449">
    <w:abstractNumId w:val="2"/>
  </w:num>
  <w:num w:numId="11" w16cid:durableId="14338896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FEF"/>
    <w:rsid w:val="0000032B"/>
    <w:rsid w:val="00011555"/>
    <w:rsid w:val="00024EB9"/>
    <w:rsid w:val="0002652F"/>
    <w:rsid w:val="00027DB6"/>
    <w:rsid w:val="00045663"/>
    <w:rsid w:val="000676E2"/>
    <w:rsid w:val="000B14D0"/>
    <w:rsid w:val="000B5054"/>
    <w:rsid w:val="000E4164"/>
    <w:rsid w:val="000E5631"/>
    <w:rsid w:val="00142C4F"/>
    <w:rsid w:val="00167AED"/>
    <w:rsid w:val="00170F48"/>
    <w:rsid w:val="0017240D"/>
    <w:rsid w:val="0019306F"/>
    <w:rsid w:val="001B5575"/>
    <w:rsid w:val="00200B1B"/>
    <w:rsid w:val="00201E5C"/>
    <w:rsid w:val="00214887"/>
    <w:rsid w:val="00253777"/>
    <w:rsid w:val="00261960"/>
    <w:rsid w:val="0026581A"/>
    <w:rsid w:val="00267E8D"/>
    <w:rsid w:val="00294374"/>
    <w:rsid w:val="002A20F3"/>
    <w:rsid w:val="002F0945"/>
    <w:rsid w:val="002F5D61"/>
    <w:rsid w:val="00301C0B"/>
    <w:rsid w:val="00303FB7"/>
    <w:rsid w:val="00306092"/>
    <w:rsid w:val="00307140"/>
    <w:rsid w:val="00327D06"/>
    <w:rsid w:val="00342192"/>
    <w:rsid w:val="00343E93"/>
    <w:rsid w:val="0034592D"/>
    <w:rsid w:val="003C587A"/>
    <w:rsid w:val="003D73BC"/>
    <w:rsid w:val="003E5AAA"/>
    <w:rsid w:val="00401F23"/>
    <w:rsid w:val="00402DEB"/>
    <w:rsid w:val="0040771C"/>
    <w:rsid w:val="00415FEF"/>
    <w:rsid w:val="0043778E"/>
    <w:rsid w:val="0044724E"/>
    <w:rsid w:val="00452928"/>
    <w:rsid w:val="00462F57"/>
    <w:rsid w:val="00475B81"/>
    <w:rsid w:val="004808A5"/>
    <w:rsid w:val="004C2472"/>
    <w:rsid w:val="004D20ED"/>
    <w:rsid w:val="004D4821"/>
    <w:rsid w:val="0051123C"/>
    <w:rsid w:val="005212D8"/>
    <w:rsid w:val="005220B2"/>
    <w:rsid w:val="00524736"/>
    <w:rsid w:val="0053265B"/>
    <w:rsid w:val="005807EF"/>
    <w:rsid w:val="00596011"/>
    <w:rsid w:val="005A235F"/>
    <w:rsid w:val="005A307D"/>
    <w:rsid w:val="005D4E6A"/>
    <w:rsid w:val="005D6DD7"/>
    <w:rsid w:val="005E68ED"/>
    <w:rsid w:val="0061610C"/>
    <w:rsid w:val="00636D3C"/>
    <w:rsid w:val="00637EBB"/>
    <w:rsid w:val="006410FF"/>
    <w:rsid w:val="00674147"/>
    <w:rsid w:val="006A13DE"/>
    <w:rsid w:val="006C0E22"/>
    <w:rsid w:val="0070210E"/>
    <w:rsid w:val="007021E7"/>
    <w:rsid w:val="007200EE"/>
    <w:rsid w:val="007208ED"/>
    <w:rsid w:val="00741DCA"/>
    <w:rsid w:val="00742581"/>
    <w:rsid w:val="007730C3"/>
    <w:rsid w:val="00785B2F"/>
    <w:rsid w:val="00786933"/>
    <w:rsid w:val="00795E3A"/>
    <w:rsid w:val="007A067B"/>
    <w:rsid w:val="007A5822"/>
    <w:rsid w:val="007B42DE"/>
    <w:rsid w:val="007B4F6B"/>
    <w:rsid w:val="007B5007"/>
    <w:rsid w:val="007B55C6"/>
    <w:rsid w:val="007C7FB5"/>
    <w:rsid w:val="007D0EDA"/>
    <w:rsid w:val="007D5EE0"/>
    <w:rsid w:val="007E1243"/>
    <w:rsid w:val="00840E2E"/>
    <w:rsid w:val="00845588"/>
    <w:rsid w:val="0085762F"/>
    <w:rsid w:val="00885EFD"/>
    <w:rsid w:val="008A549A"/>
    <w:rsid w:val="008C3460"/>
    <w:rsid w:val="008D1FA8"/>
    <w:rsid w:val="008E5FA4"/>
    <w:rsid w:val="009066BA"/>
    <w:rsid w:val="00937260"/>
    <w:rsid w:val="00942AF5"/>
    <w:rsid w:val="009549C1"/>
    <w:rsid w:val="00961958"/>
    <w:rsid w:val="009863B9"/>
    <w:rsid w:val="00A05D35"/>
    <w:rsid w:val="00A06745"/>
    <w:rsid w:val="00A21341"/>
    <w:rsid w:val="00A27B44"/>
    <w:rsid w:val="00A322DB"/>
    <w:rsid w:val="00A41E8A"/>
    <w:rsid w:val="00A44BFA"/>
    <w:rsid w:val="00A46CDA"/>
    <w:rsid w:val="00A55837"/>
    <w:rsid w:val="00A756E2"/>
    <w:rsid w:val="00AF767A"/>
    <w:rsid w:val="00B00872"/>
    <w:rsid w:val="00B2210A"/>
    <w:rsid w:val="00B22B90"/>
    <w:rsid w:val="00B262D9"/>
    <w:rsid w:val="00B323CB"/>
    <w:rsid w:val="00B410E8"/>
    <w:rsid w:val="00B4173E"/>
    <w:rsid w:val="00B44AB5"/>
    <w:rsid w:val="00B535F3"/>
    <w:rsid w:val="00BC1333"/>
    <w:rsid w:val="00BF1B00"/>
    <w:rsid w:val="00C004CC"/>
    <w:rsid w:val="00C05012"/>
    <w:rsid w:val="00C21CB7"/>
    <w:rsid w:val="00C24370"/>
    <w:rsid w:val="00C32AF9"/>
    <w:rsid w:val="00C53184"/>
    <w:rsid w:val="00C54127"/>
    <w:rsid w:val="00C6273C"/>
    <w:rsid w:val="00C700EE"/>
    <w:rsid w:val="00C7049A"/>
    <w:rsid w:val="00C813C8"/>
    <w:rsid w:val="00CD1F94"/>
    <w:rsid w:val="00CD685B"/>
    <w:rsid w:val="00CE6216"/>
    <w:rsid w:val="00D00D16"/>
    <w:rsid w:val="00D0640E"/>
    <w:rsid w:val="00D10D44"/>
    <w:rsid w:val="00D17D61"/>
    <w:rsid w:val="00D2172F"/>
    <w:rsid w:val="00D25188"/>
    <w:rsid w:val="00D33633"/>
    <w:rsid w:val="00D362DD"/>
    <w:rsid w:val="00D424C6"/>
    <w:rsid w:val="00D67CEC"/>
    <w:rsid w:val="00D86EDF"/>
    <w:rsid w:val="00DC5670"/>
    <w:rsid w:val="00DF12E1"/>
    <w:rsid w:val="00E5017D"/>
    <w:rsid w:val="00E671E6"/>
    <w:rsid w:val="00E74209"/>
    <w:rsid w:val="00E856E6"/>
    <w:rsid w:val="00E87A2A"/>
    <w:rsid w:val="00E940BD"/>
    <w:rsid w:val="00EB26CD"/>
    <w:rsid w:val="00ED2425"/>
    <w:rsid w:val="00ED32C7"/>
    <w:rsid w:val="00EE569D"/>
    <w:rsid w:val="00EF5493"/>
    <w:rsid w:val="00F261F8"/>
    <w:rsid w:val="00F34716"/>
    <w:rsid w:val="00F35CB8"/>
    <w:rsid w:val="00F74306"/>
    <w:rsid w:val="00F845EF"/>
    <w:rsid w:val="00FA1119"/>
    <w:rsid w:val="00FB6562"/>
    <w:rsid w:val="00FC0D72"/>
    <w:rsid w:val="00FE1261"/>
    <w:rsid w:val="00FF2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01681"/>
  <w15:chartTrackingRefBased/>
  <w15:docId w15:val="{2928DAA2-A0B2-41E1-9C2C-823628B09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7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4370"/>
    <w:rPr>
      <w:color w:val="0563C1"/>
      <w:u w:val="single"/>
    </w:rPr>
  </w:style>
  <w:style w:type="paragraph" w:customStyle="1" w:styleId="ConsPlusNormal">
    <w:name w:val="ConsPlusNormal"/>
    <w:link w:val="ConsPlusNormal0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C24370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0"/>
    <w:link w:val="a4"/>
    <w:uiPriority w:val="99"/>
    <w:rsid w:val="00C24370"/>
    <w:rPr>
      <w:rFonts w:ascii="Calibri" w:eastAsia="Calibri" w:hAnsi="Calibri" w:cs="Times New Roman"/>
      <w:lang w:val="x-none"/>
    </w:rPr>
  </w:style>
  <w:style w:type="paragraph" w:styleId="a6">
    <w:name w:val="footer"/>
    <w:basedOn w:val="a"/>
    <w:link w:val="a7"/>
    <w:uiPriority w:val="99"/>
    <w:unhideWhenUsed/>
    <w:rsid w:val="00C24370"/>
    <w:pPr>
      <w:tabs>
        <w:tab w:val="center" w:pos="4677"/>
        <w:tab w:val="right" w:pos="9355"/>
      </w:tabs>
    </w:pPr>
    <w:rPr>
      <w:lang w:val="x-none"/>
    </w:rPr>
  </w:style>
  <w:style w:type="character" w:customStyle="1" w:styleId="a7">
    <w:name w:val="Нижний колонтитул Знак"/>
    <w:basedOn w:val="a0"/>
    <w:link w:val="a6"/>
    <w:uiPriority w:val="99"/>
    <w:rsid w:val="00C24370"/>
    <w:rPr>
      <w:rFonts w:ascii="Calibri" w:eastAsia="Calibri" w:hAnsi="Calibri" w:cs="Times New Roman"/>
      <w:lang w:val="x-none"/>
    </w:rPr>
  </w:style>
  <w:style w:type="table" w:styleId="a8">
    <w:name w:val="Table Grid"/>
    <w:basedOn w:val="a1"/>
    <w:uiPriority w:val="39"/>
    <w:rsid w:val="00C2437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C2437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24370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C24370"/>
    <w:rPr>
      <w:rFonts w:ascii="Segoe UI" w:eastAsia="Calibri" w:hAnsi="Segoe UI" w:cs="Times New Roman"/>
      <w:sz w:val="18"/>
      <w:szCs w:val="18"/>
      <w:lang w:val="x-none"/>
    </w:rPr>
  </w:style>
  <w:style w:type="numbering" w:customStyle="1" w:styleId="1">
    <w:name w:val="Нет списка1"/>
    <w:next w:val="a2"/>
    <w:uiPriority w:val="99"/>
    <w:semiHidden/>
    <w:unhideWhenUsed/>
    <w:rsid w:val="00C24370"/>
  </w:style>
  <w:style w:type="paragraph" w:customStyle="1" w:styleId="ConsPlusNonformat">
    <w:name w:val="ConsPlusNonforma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16"/>
      <w:szCs w:val="16"/>
      <w:lang w:eastAsia="ru-RU"/>
    </w:rPr>
  </w:style>
  <w:style w:type="paragraph" w:customStyle="1" w:styleId="ConsPlusTitlePage">
    <w:name w:val="ConsPlusTitlePage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JurTerm">
    <w:name w:val="ConsPlusJurTerm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C2437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0">
    <w:name w:val="Сетка таблицы1"/>
    <w:basedOn w:val="a1"/>
    <w:next w:val="a8"/>
    <w:uiPriority w:val="39"/>
    <w:rsid w:val="00C24370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C24370"/>
    <w:pPr>
      <w:ind w:left="720"/>
      <w:contextualSpacing/>
    </w:pPr>
  </w:style>
  <w:style w:type="character" w:styleId="ac">
    <w:name w:val="Unresolved Mention"/>
    <w:basedOn w:val="a0"/>
    <w:uiPriority w:val="99"/>
    <w:semiHidden/>
    <w:unhideWhenUsed/>
    <w:rsid w:val="00C243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36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34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9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43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685778E974E2606DBCFC61722929073709285096DF872BEFDE2B4DFA7872C95D0F38E17623332B84DB8DA0D475D466B10FF8D66E70DAC2FbCIDH" TargetMode="External"/><Relationship Id="rId13" Type="http://schemas.openxmlformats.org/officeDocument/2006/relationships/hyperlink" Target="consultantplus://offline/ref=9685778E974E2606DBCFC617229290737094800360F072BEFDE2B4DFA7872C95C2F3D61B63312EB04FAD8C5C01b0I8H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9685778E974E2606DBCFD81A34FECF7C709BDC0D6AF17BEBA7B3B288F8D72AC090B38842337465BD4DB2905C0016496A13bEI1H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9685778E974E2606DBCFD81A34FECF7C709BDC0D6AF479EFA1BEB288F8D72AC090B3884221743DB14CB38F5D01031F3B55B48064F811AC2ED37DD1E1bEID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685778E974E2606DBCFC6172292907370928B036EF872BEFDE2B4DFA7872C95D0F38E17623032B54FB8DA0D475D466B10FF8D66E70DAC2FbCIDH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21</Pages>
  <Words>5804</Words>
  <Characters>33086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Корягина Людмила Юрьевна</dc:creator>
  <cp:keywords/>
  <dc:description/>
  <cp:lastModifiedBy>Ёлкина Галина Владимировна</cp:lastModifiedBy>
  <cp:revision>93</cp:revision>
  <cp:lastPrinted>2024-11-01T06:27:00Z</cp:lastPrinted>
  <dcterms:created xsi:type="dcterms:W3CDTF">2022-08-23T04:44:00Z</dcterms:created>
  <dcterms:modified xsi:type="dcterms:W3CDTF">2024-11-12T04:36:00Z</dcterms:modified>
</cp:coreProperties>
</file>