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3F1883" w:rsidRPr="008F08A9" w:rsidTr="00CD60F7">
        <w:tc>
          <w:tcPr>
            <w:tcW w:w="9356" w:type="dxa"/>
            <w:gridSpan w:val="4"/>
          </w:tcPr>
          <w:p w:rsidR="003F1883" w:rsidRPr="008F08A9" w:rsidRDefault="003F1883" w:rsidP="00CD60F7">
            <w:pPr>
              <w:jc w:val="center"/>
              <w:rPr>
                <w:sz w:val="28"/>
              </w:rPr>
            </w:pPr>
            <w:r w:rsidRPr="008F08A9">
              <w:rPr>
                <w:noProof/>
                <w:lang w:eastAsia="ru-RU"/>
              </w:rPr>
              <w:drawing>
                <wp:inline distT="0" distB="0" distL="0" distR="0">
                  <wp:extent cx="601345" cy="739140"/>
                  <wp:effectExtent l="0" t="0" r="825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883" w:rsidRPr="008F08A9" w:rsidRDefault="003F1883" w:rsidP="00CD60F7">
            <w:pPr>
              <w:jc w:val="center"/>
              <w:rPr>
                <w:sz w:val="28"/>
              </w:rPr>
            </w:pPr>
            <w:r w:rsidRPr="008F08A9">
              <w:rPr>
                <w:sz w:val="28"/>
              </w:rPr>
              <w:t>Российская Федерация</w:t>
            </w:r>
          </w:p>
          <w:p w:rsidR="003F1883" w:rsidRPr="008F08A9" w:rsidRDefault="003F1883" w:rsidP="00CD60F7">
            <w:pPr>
              <w:spacing w:line="380" w:lineRule="exact"/>
              <w:jc w:val="center"/>
              <w:rPr>
                <w:sz w:val="28"/>
              </w:rPr>
            </w:pPr>
            <w:r w:rsidRPr="008F08A9">
              <w:rPr>
                <w:sz w:val="28"/>
              </w:rPr>
              <w:t>Администрация города Канска</w:t>
            </w:r>
            <w:r w:rsidRPr="008F08A9">
              <w:rPr>
                <w:sz w:val="28"/>
              </w:rPr>
              <w:br/>
              <w:t>Красноярского края</w:t>
            </w:r>
          </w:p>
          <w:p w:rsidR="003F1883" w:rsidRPr="008F08A9" w:rsidRDefault="003F1883" w:rsidP="00CD60F7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  <w:r w:rsidRPr="008F08A9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  <w:p w:rsidR="003F1883" w:rsidRPr="008F08A9" w:rsidRDefault="003F1883" w:rsidP="00CD60F7">
            <w:pPr>
              <w:jc w:val="center"/>
            </w:pPr>
          </w:p>
        </w:tc>
      </w:tr>
      <w:tr w:rsidR="003F1883" w:rsidRPr="008F08A9" w:rsidTr="00CD60F7">
        <w:tc>
          <w:tcPr>
            <w:tcW w:w="1788" w:type="dxa"/>
            <w:tcBorders>
              <w:bottom w:val="single" w:sz="6" w:space="0" w:color="auto"/>
            </w:tcBorders>
          </w:tcPr>
          <w:p w:rsidR="003F1883" w:rsidRPr="000053C5" w:rsidRDefault="000053C5" w:rsidP="00CD60F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19.07</w:t>
            </w:r>
          </w:p>
        </w:tc>
        <w:tc>
          <w:tcPr>
            <w:tcW w:w="2607" w:type="dxa"/>
          </w:tcPr>
          <w:p w:rsidR="003F1883" w:rsidRPr="008F08A9" w:rsidRDefault="003F1883" w:rsidP="009624A2">
            <w:pPr>
              <w:rPr>
                <w:sz w:val="28"/>
              </w:rPr>
            </w:pPr>
            <w:r w:rsidRPr="008F08A9">
              <w:rPr>
                <w:sz w:val="28"/>
              </w:rPr>
              <w:t>20</w:t>
            </w:r>
            <w:r w:rsidR="006F638F">
              <w:rPr>
                <w:sz w:val="28"/>
              </w:rPr>
              <w:t>2</w:t>
            </w:r>
            <w:r w:rsidR="00087623">
              <w:rPr>
                <w:sz w:val="28"/>
              </w:rPr>
              <w:t>4</w:t>
            </w:r>
          </w:p>
        </w:tc>
        <w:tc>
          <w:tcPr>
            <w:tcW w:w="3006" w:type="dxa"/>
          </w:tcPr>
          <w:p w:rsidR="003F1883" w:rsidRPr="008F08A9" w:rsidRDefault="003F1883" w:rsidP="00CD60F7">
            <w:pPr>
              <w:jc w:val="right"/>
              <w:rPr>
                <w:sz w:val="28"/>
              </w:rPr>
            </w:pPr>
            <w:r w:rsidRPr="008F08A9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3F1883" w:rsidRPr="000053C5" w:rsidRDefault="000053C5" w:rsidP="00CD60F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1164</w:t>
            </w:r>
          </w:p>
        </w:tc>
      </w:tr>
    </w:tbl>
    <w:p w:rsidR="005B2E24" w:rsidRPr="00A56765" w:rsidRDefault="00CB7672" w:rsidP="007C605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/>
      </w:r>
    </w:p>
    <w:p w:rsidR="00DD018D" w:rsidRDefault="00087623" w:rsidP="00DD018D">
      <w:pPr>
        <w:tabs>
          <w:tab w:val="left" w:pos="0"/>
        </w:tabs>
        <w:rPr>
          <w:sz w:val="28"/>
          <w:szCs w:val="28"/>
        </w:rPr>
      </w:pPr>
      <w:r w:rsidRPr="00087623">
        <w:rPr>
          <w:sz w:val="28"/>
          <w:szCs w:val="28"/>
        </w:rPr>
        <w:t xml:space="preserve"> </w:t>
      </w:r>
      <w:r w:rsidR="00DD018D">
        <w:rPr>
          <w:sz w:val="28"/>
          <w:szCs w:val="28"/>
        </w:rPr>
        <w:t>Об утверждении плана мероприятий (дорожной карты)</w:t>
      </w:r>
    </w:p>
    <w:p w:rsidR="00DD018D" w:rsidRDefault="00DD018D" w:rsidP="00DD018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по финансовой грамотности</w:t>
      </w:r>
    </w:p>
    <w:p w:rsidR="005B2E24" w:rsidRDefault="00DD018D" w:rsidP="00DD018D">
      <w:pPr>
        <w:tabs>
          <w:tab w:val="left" w:pos="0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Pr="00791001">
        <w:rPr>
          <w:sz w:val="28"/>
          <w:szCs w:val="28"/>
        </w:rPr>
        <w:t>город Канск</w:t>
      </w:r>
      <w:r w:rsidR="00E51CAB" w:rsidRPr="00791001">
        <w:rPr>
          <w:sz w:val="28"/>
          <w:szCs w:val="28"/>
        </w:rPr>
        <w:t xml:space="preserve"> на</w:t>
      </w:r>
      <w:r w:rsidR="00FE67D1">
        <w:rPr>
          <w:sz w:val="28"/>
          <w:szCs w:val="28"/>
        </w:rPr>
        <w:t xml:space="preserve"> </w:t>
      </w:r>
      <w:r w:rsidR="00E51CAB" w:rsidRPr="00791001">
        <w:rPr>
          <w:sz w:val="28"/>
          <w:szCs w:val="28"/>
        </w:rPr>
        <w:t>2024-2025 годы</w:t>
      </w:r>
    </w:p>
    <w:p w:rsidR="00087623" w:rsidRPr="00A56765" w:rsidRDefault="00087623" w:rsidP="005B2E2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087623" w:rsidRPr="00087623" w:rsidRDefault="00DD018D" w:rsidP="00087623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586256">
        <w:rPr>
          <w:rFonts w:eastAsia="Times New Roman"/>
          <w:color w:val="000000" w:themeColor="text1"/>
          <w:sz w:val="28"/>
          <w:szCs w:val="28"/>
          <w:lang w:eastAsia="ru-RU"/>
        </w:rPr>
        <w:t>В соответствии с пунктом 4 распоряжения Правительства РФ от 24.10.2023 №2958-р «Об утверждении Стратегии повышения финансовой грамотности и формирования финансовой культуры до 2030 года</w:t>
      </w:r>
      <w:r w:rsidRPr="00DD018D">
        <w:rPr>
          <w:rFonts w:eastAsia="Times New Roman"/>
          <w:color w:val="000000" w:themeColor="text1"/>
          <w:sz w:val="28"/>
          <w:szCs w:val="28"/>
          <w:lang w:eastAsia="ru-RU"/>
        </w:rPr>
        <w:t>», постановлением администрации города Канска от 25.04.2024 №725 «О рабочей группе по вопросам повышения финансовой грамотности и формирования финансовой культуры населения муниципального образования город Канск»,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рук</w:t>
      </w:r>
      <w:r w:rsidRPr="00DD018D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оводствуясь </w:t>
      </w:r>
      <w:hyperlink r:id="rId9" w:history="1">
        <w:r w:rsidRPr="00DD018D">
          <w:rPr>
            <w:rFonts w:eastAsia="Times New Roman"/>
            <w:color w:val="000000" w:themeColor="text1"/>
            <w:sz w:val="28"/>
            <w:szCs w:val="28"/>
            <w:lang w:eastAsia="ru-RU"/>
          </w:rPr>
          <w:t>статьями 30</w:t>
        </w:r>
      </w:hyperlink>
      <w:r w:rsidRPr="00DD018D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Pr="00DD018D">
          <w:rPr>
            <w:rFonts w:eastAsia="Times New Roman"/>
            <w:color w:val="000000" w:themeColor="text1"/>
            <w:sz w:val="28"/>
            <w:szCs w:val="28"/>
            <w:lang w:eastAsia="ru-RU"/>
          </w:rPr>
          <w:t>35</w:t>
        </w:r>
      </w:hyperlink>
      <w:r w:rsidRPr="00DD018D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Устава города Канска</w:t>
      </w:r>
      <w:r w:rsidR="00087623" w:rsidRPr="00586256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="00006692" w:rsidRPr="00586256">
        <w:rPr>
          <w:rFonts w:eastAsia="Times New Roman"/>
          <w:color w:val="000000" w:themeColor="text1"/>
          <w:sz w:val="28"/>
          <w:szCs w:val="28"/>
          <w:lang w:eastAsia="ru-RU"/>
        </w:rPr>
        <w:t>ПОСТАНОВЛЯЮ</w:t>
      </w:r>
      <w:r w:rsidR="00087623" w:rsidRPr="00586256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087623" w:rsidRDefault="00087623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1. </w:t>
      </w:r>
      <w:r w:rsidR="00967141">
        <w:rPr>
          <w:rFonts w:eastAsia="Times New Roman"/>
          <w:color w:val="000000" w:themeColor="text1"/>
          <w:sz w:val="28"/>
          <w:szCs w:val="28"/>
          <w:lang w:eastAsia="ru-RU"/>
        </w:rPr>
        <w:t>Утвердить план мероприятий (дорожную карту) по финансовой грамотности муниципального</w:t>
      </w:r>
      <w:r w:rsidR="00640BB8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образования город</w:t>
      </w:r>
      <w:r w:rsidR="004F21FB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="00640BB8">
        <w:rPr>
          <w:rFonts w:eastAsia="Times New Roman"/>
          <w:color w:val="000000" w:themeColor="text1"/>
          <w:sz w:val="28"/>
          <w:szCs w:val="28"/>
          <w:lang w:eastAsia="ru-RU"/>
        </w:rPr>
        <w:t>Канск</w:t>
      </w:r>
      <w:r w:rsidR="00AA40B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E51CA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 2024-2025 годы</w:t>
      </w:r>
      <w:r w:rsidR="00AA40B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640BB8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согласно</w:t>
      </w:r>
      <w:r w:rsidR="00967141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приложению</w:t>
      </w:r>
      <w:r w:rsidR="00FC14E1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№1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 настоящему </w:t>
      </w:r>
      <w:r w:rsidR="00AA40B2">
        <w:rPr>
          <w:rFonts w:eastAsia="Times New Roman"/>
          <w:color w:val="000000" w:themeColor="text1"/>
          <w:sz w:val="28"/>
          <w:szCs w:val="28"/>
          <w:lang w:eastAsia="ru-RU"/>
        </w:rPr>
        <w:t>п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остановлению.</w:t>
      </w:r>
    </w:p>
    <w:p w:rsidR="00087623" w:rsidRPr="00087623" w:rsidRDefault="00FC14E1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2. 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Главному специалисту по информа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 xml:space="preserve">тизации 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администрации г. Канска (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>Елкина Г.В.</w:t>
      </w:r>
      <w:r w:rsidR="00C11CF9">
        <w:rPr>
          <w:rFonts w:eastAsia="Times New Roman"/>
          <w:color w:val="000000" w:themeColor="text1"/>
          <w:sz w:val="28"/>
          <w:szCs w:val="28"/>
          <w:lang w:eastAsia="ru-RU"/>
        </w:rPr>
        <w:t>)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опубликовать настоящее </w:t>
      </w:r>
      <w:r w:rsidR="00AA40B2">
        <w:rPr>
          <w:rFonts w:eastAsia="Times New Roman"/>
          <w:color w:val="000000" w:themeColor="text1"/>
          <w:sz w:val="28"/>
          <w:szCs w:val="28"/>
          <w:lang w:eastAsia="ru-RU"/>
        </w:rPr>
        <w:t>п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остановление в газете 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>«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Канский вестник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муниципального образования город Канск в сети Интернет.</w:t>
      </w:r>
    </w:p>
    <w:p w:rsidR="00087623" w:rsidRPr="00087623" w:rsidRDefault="00E44A00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3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Контроль за исполнением настоящего </w:t>
      </w:r>
      <w:r w:rsidR="00AA40B2">
        <w:rPr>
          <w:rFonts w:eastAsia="Times New Roman"/>
          <w:color w:val="000000" w:themeColor="text1"/>
          <w:sz w:val="28"/>
          <w:szCs w:val="28"/>
          <w:lang w:eastAsia="ru-RU"/>
        </w:rPr>
        <w:t>п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остановления возложить на первого заместителя главы города по экономике и финансам Е.Н. Лифанскую.</w:t>
      </w:r>
    </w:p>
    <w:p w:rsidR="00206EEA" w:rsidRDefault="00E44A00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E51CAB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r w:rsidR="00087623" w:rsidRPr="008113EB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Настоящее </w:t>
      </w:r>
      <w:r w:rsidR="00AA40B2">
        <w:rPr>
          <w:rFonts w:eastAsia="Times New Roman"/>
          <w:color w:val="000000" w:themeColor="text1"/>
          <w:sz w:val="28"/>
          <w:szCs w:val="28"/>
          <w:lang w:eastAsia="ru-RU"/>
        </w:rPr>
        <w:t>п</w:t>
      </w:r>
      <w:r w:rsidR="00087623" w:rsidRPr="008113EB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остановление вступает в силу </w:t>
      </w:r>
      <w:r w:rsidR="00E720E6" w:rsidRPr="008113EB">
        <w:rPr>
          <w:rFonts w:eastAsia="Times New Roman"/>
          <w:color w:val="000000" w:themeColor="text1"/>
          <w:sz w:val="28"/>
          <w:szCs w:val="28"/>
          <w:lang w:eastAsia="ru-RU"/>
        </w:rPr>
        <w:t>с</w:t>
      </w:r>
      <w:r w:rsidR="00FC14E1">
        <w:rPr>
          <w:rFonts w:eastAsia="Times New Roman"/>
          <w:color w:val="000000" w:themeColor="text1"/>
          <w:sz w:val="28"/>
          <w:szCs w:val="28"/>
          <w:lang w:eastAsia="ru-RU"/>
        </w:rPr>
        <w:t>о дня его официального опубликования</w:t>
      </w:r>
      <w:r w:rsidR="00087623" w:rsidRPr="008113EB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="009F05A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6EEA" w:rsidRDefault="00206EEA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C35E8" w:rsidRDefault="005C35E8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AA40B2" w:rsidRDefault="00AA40B2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Исполняющий полномочия</w:t>
      </w:r>
    </w:p>
    <w:p w:rsidR="00087623" w:rsidRDefault="00AA40B2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г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ы</w:t>
      </w:r>
      <w:r w:rsidR="00206EE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города Канска</w:t>
      </w:r>
      <w:r w:rsidR="00206EEA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Е.Н. Лифанская</w:t>
      </w:r>
    </w:p>
    <w:p w:rsidR="008113EB" w:rsidRDefault="008113EB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113EB" w:rsidRDefault="008113EB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113EB" w:rsidRPr="00087623" w:rsidRDefault="008113EB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87623" w:rsidRPr="00087623" w:rsidRDefault="00087623" w:rsidP="00087623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C35E8" w:rsidRDefault="005C35E8" w:rsidP="00087623">
      <w:pPr>
        <w:widowControl w:val="0"/>
        <w:autoSpaceDE w:val="0"/>
        <w:autoSpaceDN w:val="0"/>
        <w:jc w:val="right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5C35E8" w:rsidRDefault="005C35E8" w:rsidP="00087623">
      <w:pPr>
        <w:widowControl w:val="0"/>
        <w:autoSpaceDE w:val="0"/>
        <w:autoSpaceDN w:val="0"/>
        <w:jc w:val="right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BD365F" w:rsidRDefault="00BD365F" w:rsidP="00BD365F">
      <w:pPr>
        <w:widowControl w:val="0"/>
        <w:autoSpaceDE w:val="0"/>
        <w:autoSpaceDN w:val="0"/>
        <w:jc w:val="right"/>
        <w:outlineLvl w:val="0"/>
        <w:rPr>
          <w:rFonts w:eastAsia="Times New Roman"/>
          <w:color w:val="000000" w:themeColor="text1"/>
          <w:sz w:val="28"/>
          <w:szCs w:val="28"/>
        </w:rPr>
        <w:sectPr w:rsidR="00BD365F" w:rsidSect="000D43B6">
          <w:headerReference w:type="default" r:id="rId11"/>
          <w:pgSz w:w="11906" w:h="16838" w:code="9"/>
          <w:pgMar w:top="1134" w:right="851" w:bottom="1134" w:left="1134" w:header="720" w:footer="720" w:gutter="0"/>
          <w:cols w:space="720"/>
          <w:titlePg/>
          <w:docGrid w:linePitch="326"/>
        </w:sectPr>
      </w:pPr>
    </w:p>
    <w:p w:rsidR="00BD365F" w:rsidRPr="00AA3843" w:rsidRDefault="00BD365F" w:rsidP="00BD365F">
      <w:pPr>
        <w:widowControl w:val="0"/>
        <w:autoSpaceDE w:val="0"/>
        <w:autoSpaceDN w:val="0"/>
        <w:jc w:val="right"/>
        <w:outlineLvl w:val="0"/>
        <w:rPr>
          <w:rFonts w:eastAsia="Times New Roman"/>
          <w:color w:val="000000" w:themeColor="text1"/>
          <w:sz w:val="28"/>
          <w:szCs w:val="28"/>
        </w:rPr>
      </w:pPr>
      <w:r w:rsidRPr="00AA3843">
        <w:rPr>
          <w:rFonts w:eastAsia="Times New Roman"/>
          <w:color w:val="000000" w:themeColor="text1"/>
          <w:sz w:val="28"/>
          <w:szCs w:val="28"/>
        </w:rPr>
        <w:lastRenderedPageBreak/>
        <w:t xml:space="preserve">Приложение №1 </w:t>
      </w:r>
    </w:p>
    <w:p w:rsidR="00BD365F" w:rsidRPr="00AA3843" w:rsidRDefault="00BD365F" w:rsidP="00BD365F">
      <w:pPr>
        <w:widowControl w:val="0"/>
        <w:autoSpaceDE w:val="0"/>
        <w:autoSpaceDN w:val="0"/>
        <w:jc w:val="right"/>
        <w:outlineLvl w:val="0"/>
        <w:rPr>
          <w:rFonts w:eastAsia="Times New Roman"/>
          <w:color w:val="000000" w:themeColor="text1"/>
          <w:sz w:val="28"/>
          <w:szCs w:val="28"/>
        </w:rPr>
      </w:pPr>
      <w:r w:rsidRPr="00AA3843">
        <w:rPr>
          <w:rFonts w:eastAsia="Times New Roman"/>
          <w:color w:val="000000" w:themeColor="text1"/>
          <w:sz w:val="28"/>
          <w:szCs w:val="28"/>
        </w:rPr>
        <w:t>к постановлению</w:t>
      </w:r>
    </w:p>
    <w:p w:rsidR="00BD365F" w:rsidRPr="00AA3843" w:rsidRDefault="00BD365F" w:rsidP="00BD365F">
      <w:pPr>
        <w:widowControl w:val="0"/>
        <w:autoSpaceDE w:val="0"/>
        <w:autoSpaceDN w:val="0"/>
        <w:jc w:val="right"/>
        <w:rPr>
          <w:rFonts w:eastAsia="Times New Roman"/>
          <w:color w:val="000000" w:themeColor="text1"/>
          <w:sz w:val="28"/>
          <w:szCs w:val="28"/>
        </w:rPr>
      </w:pPr>
      <w:r w:rsidRPr="00AA3843">
        <w:rPr>
          <w:rFonts w:eastAsia="Times New Roman"/>
          <w:color w:val="000000" w:themeColor="text1"/>
          <w:sz w:val="28"/>
          <w:szCs w:val="28"/>
        </w:rPr>
        <w:t>администрации города Канска</w:t>
      </w:r>
    </w:p>
    <w:p w:rsidR="00BD365F" w:rsidRPr="00AA3843" w:rsidRDefault="00BD365F" w:rsidP="00BD365F">
      <w:pPr>
        <w:widowControl w:val="0"/>
        <w:autoSpaceDE w:val="0"/>
        <w:autoSpaceDN w:val="0"/>
        <w:ind w:right="-31"/>
        <w:jc w:val="right"/>
        <w:rPr>
          <w:rFonts w:eastAsia="Times New Roman"/>
          <w:color w:val="000000" w:themeColor="text1"/>
          <w:sz w:val="28"/>
          <w:szCs w:val="28"/>
        </w:rPr>
      </w:pPr>
      <w:r w:rsidRPr="00AA3843">
        <w:rPr>
          <w:rFonts w:eastAsia="Times New Roman"/>
          <w:color w:val="000000" w:themeColor="text1"/>
          <w:sz w:val="28"/>
          <w:szCs w:val="28"/>
        </w:rPr>
        <w:t>от__</w:t>
      </w:r>
      <w:r w:rsidR="000053C5">
        <w:rPr>
          <w:rFonts w:eastAsia="Times New Roman"/>
          <w:color w:val="000000" w:themeColor="text1"/>
          <w:sz w:val="28"/>
          <w:szCs w:val="28"/>
          <w:lang w:val="en-US"/>
        </w:rPr>
        <w:t>19.07</w:t>
      </w:r>
      <w:r w:rsidRPr="00AA3843">
        <w:rPr>
          <w:rFonts w:eastAsia="Times New Roman"/>
          <w:color w:val="000000" w:themeColor="text1"/>
          <w:sz w:val="28"/>
          <w:szCs w:val="28"/>
        </w:rPr>
        <w:t>__2024 №_</w:t>
      </w:r>
      <w:r w:rsidR="000053C5">
        <w:rPr>
          <w:rFonts w:eastAsia="Times New Roman"/>
          <w:color w:val="000000" w:themeColor="text1"/>
          <w:sz w:val="28"/>
          <w:szCs w:val="28"/>
          <w:lang w:val="en-US"/>
        </w:rPr>
        <w:t>1164</w:t>
      </w:r>
      <w:r w:rsidRPr="00AA3843">
        <w:rPr>
          <w:rFonts w:eastAsia="Times New Roman"/>
          <w:color w:val="000000" w:themeColor="text1"/>
          <w:sz w:val="28"/>
          <w:szCs w:val="28"/>
        </w:rPr>
        <w:t>__</w:t>
      </w:r>
    </w:p>
    <w:p w:rsidR="00BD365F" w:rsidRDefault="00BD365F" w:rsidP="00BD36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BD365F" w:rsidRDefault="00BD365F" w:rsidP="00BD365F">
      <w:pPr>
        <w:ind w:right="-449"/>
        <w:jc w:val="center"/>
        <w:rPr>
          <w:rFonts w:eastAsia="Times New Roman"/>
          <w:color w:val="000000" w:themeColor="text1"/>
          <w:sz w:val="28"/>
          <w:szCs w:val="28"/>
        </w:rPr>
      </w:pPr>
      <w:r w:rsidRPr="00212DF2">
        <w:rPr>
          <w:sz w:val="28"/>
          <w:szCs w:val="28"/>
        </w:rPr>
        <w:t>План мероприятий</w:t>
      </w:r>
      <w:r w:rsidRPr="00A45C9C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</w:rPr>
        <w:t>(д</w:t>
      </w:r>
      <w:r w:rsidRPr="00A45C9C">
        <w:rPr>
          <w:rFonts w:eastAsia="Times New Roman"/>
          <w:color w:val="000000" w:themeColor="text1"/>
          <w:sz w:val="28"/>
          <w:szCs w:val="28"/>
        </w:rPr>
        <w:t>орожная карта</w:t>
      </w:r>
      <w:r>
        <w:rPr>
          <w:rFonts w:eastAsia="Times New Roman"/>
          <w:color w:val="000000" w:themeColor="text1"/>
          <w:sz w:val="28"/>
          <w:szCs w:val="28"/>
        </w:rPr>
        <w:t>)</w:t>
      </w:r>
      <w:r w:rsidRPr="00A45C9C">
        <w:rPr>
          <w:rFonts w:eastAsia="Times New Roman"/>
          <w:color w:val="000000" w:themeColor="text1"/>
          <w:sz w:val="28"/>
          <w:szCs w:val="28"/>
        </w:rPr>
        <w:t xml:space="preserve"> по финансовой грамотности муниципального образования город  Канск  </w:t>
      </w:r>
    </w:p>
    <w:p w:rsidR="00BD365F" w:rsidRPr="0087313E" w:rsidRDefault="00BD365F" w:rsidP="00BE0D4B">
      <w:pPr>
        <w:ind w:right="-449"/>
        <w:jc w:val="center"/>
        <w:rPr>
          <w:rFonts w:eastAsia="Times New Roman"/>
          <w:b/>
          <w:sz w:val="28"/>
          <w:szCs w:val="28"/>
        </w:rPr>
      </w:pPr>
      <w:r w:rsidRPr="00A45C9C">
        <w:rPr>
          <w:rFonts w:eastAsia="Times New Roman"/>
          <w:color w:val="000000" w:themeColor="text1"/>
          <w:sz w:val="28"/>
          <w:szCs w:val="28"/>
        </w:rPr>
        <w:t>на 2024-2025 годы</w:t>
      </w:r>
    </w:p>
    <w:tbl>
      <w:tblPr>
        <w:tblpPr w:leftFromText="180" w:rightFromText="180" w:vertAnchor="text" w:tblpX="-533"/>
        <w:tblW w:w="15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69"/>
        <w:gridCol w:w="3260"/>
        <w:gridCol w:w="1852"/>
        <w:gridCol w:w="2400"/>
        <w:gridCol w:w="3544"/>
      </w:tblGrid>
      <w:tr w:rsidR="00BD365F" w:rsidTr="00726E56">
        <w:trPr>
          <w:trHeight w:val="315"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6C51D7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6C51D7">
              <w:rPr>
                <w:rFonts w:eastAsia="Times New Roman"/>
              </w:rPr>
              <w:t>№ п/п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6C51D7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6C51D7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6C51D7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6C51D7">
              <w:rPr>
                <w:rFonts w:eastAsia="Times New Roman"/>
              </w:rPr>
              <w:t>Ответственные за проведение мероприятия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6C51D7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6C51D7">
              <w:rPr>
                <w:rFonts w:eastAsia="Times New Roman"/>
              </w:rPr>
              <w:t>Срок реализации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6C51D7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6C51D7">
              <w:rPr>
                <w:rFonts w:eastAsia="Times New Roman"/>
              </w:rPr>
              <w:t>Целевая аудитория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6C51D7" w:rsidRDefault="00BD365F" w:rsidP="00BE0D4B">
            <w:pPr>
              <w:widowControl w:val="0"/>
              <w:ind w:right="462"/>
              <w:jc w:val="center"/>
              <w:rPr>
                <w:rFonts w:eastAsia="Times New Roman"/>
              </w:rPr>
            </w:pPr>
            <w:r w:rsidRPr="006C51D7">
              <w:rPr>
                <w:rFonts w:eastAsia="Times New Roman"/>
              </w:rPr>
              <w:t>Ожидаемый результат</w:t>
            </w:r>
          </w:p>
        </w:tc>
      </w:tr>
      <w:tr w:rsidR="00BD365F" w:rsidRPr="008143B6" w:rsidTr="00726E56">
        <w:trPr>
          <w:trHeight w:val="290"/>
        </w:trPr>
        <w:tc>
          <w:tcPr>
            <w:tcW w:w="15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5601AA">
            <w:pPr>
              <w:widowControl w:val="0"/>
              <w:ind w:right="57"/>
              <w:jc w:val="center"/>
              <w:rPr>
                <w:rFonts w:eastAsia="Times New Roman"/>
                <w:b/>
              </w:rPr>
            </w:pPr>
            <w:r w:rsidRPr="008143B6">
              <w:rPr>
                <w:rFonts w:eastAsia="Times New Roman"/>
                <w:b/>
              </w:rPr>
              <w:t xml:space="preserve">1. Мониторинг и оценка уровня финансовой грамотности населения и информированности населения о механизмах защиты прав потребителей финансовых услуг в </w:t>
            </w:r>
            <w:r w:rsidR="005601AA">
              <w:rPr>
                <w:rFonts w:eastAsia="Times New Roman"/>
                <w:b/>
              </w:rPr>
              <w:t>городе</w:t>
            </w:r>
          </w:p>
        </w:tc>
      </w:tr>
      <w:tr w:rsidR="00BD365F" w:rsidRPr="008143B6" w:rsidTr="00BD365F">
        <w:trPr>
          <w:trHeight w:val="1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827B03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1.1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Участие в мониторинге изучения основ финансовой грамотности в рамках образовательных программ общеобразовательных организаций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Региональный центр финансовой грамотности (далее - РЦФГ), координатор работы по повышению финансовой грамотности населения,  </w:t>
            </w:r>
            <w:r w:rsidR="00047A1A" w:rsidRPr="008143B6">
              <w:rPr>
                <w:rFonts w:eastAsia="Times New Roman"/>
              </w:rPr>
              <w:t>У</w:t>
            </w:r>
            <w:r w:rsidRPr="008143B6">
              <w:rPr>
                <w:rFonts w:eastAsia="Times New Roman"/>
              </w:rPr>
              <w:t>правление образования администрации города Канска (далее - УО)</w:t>
            </w:r>
          </w:p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 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обучающиеся муниципальных 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178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все образовательные организации приняли участие в мониторинге</w:t>
            </w:r>
          </w:p>
        </w:tc>
      </w:tr>
      <w:tr w:rsidR="00BD365F" w:rsidRPr="008143B6" w:rsidTr="00BD365F">
        <w:trPr>
          <w:trHeight w:val="12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827B03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1.2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Участие в мониторинге и оценке уровня финансовой грамотности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РЦФГ, координатор работы по повышению финансовой грамотности населения и другие организации, </w:t>
            </w:r>
            <w:r w:rsidR="00D61E0F">
              <w:rPr>
                <w:rFonts w:eastAsia="Times New Roman"/>
              </w:rPr>
              <w:t>находящиеся на территории города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 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взрослое (экономически активное) население, лица предпенсионного и пенсионного возраста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не менее 10% населения приняли участие в мониторинге</w:t>
            </w:r>
          </w:p>
        </w:tc>
      </w:tr>
      <w:tr w:rsidR="00BD365F" w:rsidRPr="008143B6" w:rsidTr="00BD365F">
        <w:trPr>
          <w:trHeight w:val="456"/>
        </w:trPr>
        <w:tc>
          <w:tcPr>
            <w:tcW w:w="15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  <w:b/>
              </w:rPr>
            </w:pPr>
            <w:r w:rsidRPr="008143B6">
              <w:rPr>
                <w:rFonts w:eastAsia="Times New Roman"/>
                <w:b/>
              </w:rPr>
              <w:t>2. Формирование основ рационального финансового поведения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827B03">
            <w:pPr>
              <w:widowControl w:val="0"/>
              <w:ind w:left="57" w:right="57"/>
              <w:contextualSpacing/>
              <w:rPr>
                <w:rFonts w:eastAsia="Times New Roman"/>
                <w:color w:val="000000" w:themeColor="text1"/>
              </w:rPr>
            </w:pPr>
            <w:r w:rsidRPr="008143B6">
              <w:rPr>
                <w:rFonts w:eastAsia="Times New Roman"/>
                <w:color w:val="000000" w:themeColor="text1"/>
              </w:rPr>
              <w:t>2.1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rPr>
                <w:rStyle w:val="11"/>
                <w:rFonts w:eastAsia="Calibri"/>
                <w:sz w:val="24"/>
                <w:szCs w:val="24"/>
              </w:rPr>
              <w:t>Проведение заседаний муниципальной  рабочей группы по вопросам повышения финансовой грамотности (далее-ФГ)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8C3776" w:rsidP="00BE0D4B">
            <w:pPr>
              <w:jc w:val="center"/>
            </w:pPr>
            <w:r>
              <w:t>п</w:t>
            </w:r>
            <w:r w:rsidR="00BD365F" w:rsidRPr="008143B6">
              <w:t>редседатель муниципальной рабочей группы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ежегодно,</w:t>
            </w:r>
            <w:r w:rsidR="00982EAA">
              <w:t xml:space="preserve"> </w:t>
            </w:r>
            <w:r w:rsidRPr="008143B6">
              <w:rPr>
                <w:rStyle w:val="11"/>
                <w:rFonts w:eastAsia="Calibri"/>
                <w:sz w:val="24"/>
                <w:szCs w:val="24"/>
              </w:rPr>
              <w:t>не менее 3-х раз в год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участники муниципальной рабочей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8143B6">
              <w:rPr>
                <w:rStyle w:val="11"/>
                <w:rFonts w:eastAsia="Calibri"/>
                <w:sz w:val="24"/>
                <w:szCs w:val="24"/>
              </w:rPr>
              <w:t>заседани</w:t>
            </w:r>
            <w:r w:rsidR="002538A4">
              <w:rPr>
                <w:rStyle w:val="11"/>
                <w:rFonts w:eastAsia="Calibri"/>
                <w:sz w:val="24"/>
                <w:szCs w:val="24"/>
              </w:rPr>
              <w:t>я</w:t>
            </w:r>
            <w:r w:rsidRPr="008143B6">
              <w:rPr>
                <w:rStyle w:val="11"/>
                <w:rFonts w:eastAsia="Calibri"/>
                <w:sz w:val="24"/>
                <w:szCs w:val="24"/>
              </w:rPr>
              <w:t xml:space="preserve"> проведены, сформирован протокол о проведении и принятии решений</w:t>
            </w:r>
            <w:r w:rsidR="002538A4">
              <w:rPr>
                <w:rStyle w:val="11"/>
                <w:rFonts w:eastAsia="Calibri"/>
                <w:sz w:val="24"/>
                <w:szCs w:val="24"/>
              </w:rPr>
              <w:t>, зафиксированы результаты работы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lastRenderedPageBreak/>
              <w:t>2.2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Организация, проведение или участие (содействие проведению) в мероприятиях по финансовой грамотности в муниципальном образовании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РЦФГ, координатор работы по повышению финансовой грамотности населения</w:t>
            </w:r>
            <w:r w:rsidR="00462F23">
              <w:rPr>
                <w:rFonts w:eastAsia="Times New Roman"/>
              </w:rPr>
              <w:t>, Финуправление г. Канска</w:t>
            </w:r>
            <w:r w:rsidR="00EC4C40">
              <w:rPr>
                <w:rFonts w:eastAsia="Times New Roman"/>
              </w:rPr>
              <w:t xml:space="preserve"> (далее – ФУ)</w:t>
            </w:r>
            <w:r w:rsidR="00462F23">
              <w:rPr>
                <w:rFonts w:eastAsia="Times New Roman"/>
              </w:rPr>
              <w:t xml:space="preserve">, </w:t>
            </w:r>
            <w:r w:rsidR="00462F23" w:rsidRPr="008143B6">
              <w:rPr>
                <w:rFonts w:eastAsia="Times New Roman"/>
              </w:rPr>
              <w:t xml:space="preserve"> другие организации, </w:t>
            </w:r>
            <w:r w:rsidR="00462F23">
              <w:rPr>
                <w:rFonts w:eastAsia="Times New Roman"/>
              </w:rPr>
              <w:t>находящиеся на территории города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 сроки проведения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обучающиеся муниципальных образовательных организаций</w:t>
            </w:r>
            <w:r w:rsidR="00244A81">
              <w:rPr>
                <w:rFonts w:eastAsia="Times New Roman"/>
              </w:rPr>
              <w:t>,</w:t>
            </w:r>
            <w:r w:rsidRPr="008143B6">
              <w:rPr>
                <w:rFonts w:eastAsia="Times New Roman"/>
              </w:rPr>
              <w:t xml:space="preserve"> 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320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 мероприятия по финансовой грамотности включены не менее, чем 3 брендовых муниципальных мероприятия</w:t>
            </w:r>
          </w:p>
        </w:tc>
      </w:tr>
      <w:tr w:rsidR="00BD365F" w:rsidRPr="008143B6" w:rsidTr="00BD365F">
        <w:trPr>
          <w:trHeight w:val="6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2.3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Участие в краевом конкурсе по направлению «Финансовые истории моей семьи»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РЦФГ, координатор работы по повышению финансовой грамотности населения, </w:t>
            </w:r>
            <w:r w:rsidR="000D54B5">
              <w:rPr>
                <w:rFonts w:eastAsia="Times New Roman"/>
              </w:rPr>
              <w:t>УО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 сроки проведения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обучающиеся муниципальных образовательных организаций; 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tabs>
                <w:tab w:val="left" w:pos="1169"/>
              </w:tabs>
              <w:ind w:left="57" w:right="3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на конкурс подано не менее 5 заявок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</w:p>
        </w:tc>
      </w:tr>
      <w:tr w:rsidR="00BD365F" w:rsidRPr="008143B6" w:rsidTr="00BD365F">
        <w:trPr>
          <w:trHeight w:val="164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2.4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Подготовка команды и участие в региональном кейс-чемпионате по финансовой грамотности «Красноярские львы»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РЦФГ, координатор работы по повышению финансовой грамотности населения, </w:t>
            </w:r>
            <w:r w:rsidR="00DB6F37">
              <w:rPr>
                <w:rFonts w:eastAsia="Times New Roman"/>
              </w:rPr>
              <w:t>УО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 сроки проведения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обучающиеся муниципальных 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3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 чемпионате приняли участие представители не менее 2</w:t>
            </w:r>
            <w:r w:rsidR="00DB6F37">
              <w:rPr>
                <w:rFonts w:eastAsia="Times New Roman"/>
              </w:rPr>
              <w:t>-х</w:t>
            </w:r>
            <w:r w:rsidRPr="008143B6">
              <w:rPr>
                <w:rFonts w:eastAsia="Times New Roman"/>
              </w:rPr>
              <w:t xml:space="preserve"> образовательных организаций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2.5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BF721F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BF721F">
              <w:rPr>
                <w:rFonts w:eastAsia="Times New Roman"/>
              </w:rPr>
              <w:t>Участие в региональных или федеральных конкурсных мероприятиях, направленных на формирование финансовой грамотности у обучающихся и их родителей (законных представителей), педагогических, руководящих и иных работников организаций,  взросло</w:t>
            </w:r>
            <w:r w:rsidR="00EF69BD" w:rsidRPr="00BF721F">
              <w:rPr>
                <w:rFonts w:eastAsia="Times New Roman"/>
              </w:rPr>
              <w:t>го</w:t>
            </w:r>
            <w:r w:rsidRPr="00BF721F">
              <w:rPr>
                <w:rFonts w:eastAsia="Times New Roman"/>
              </w:rPr>
              <w:t xml:space="preserve"> (экономически активно</w:t>
            </w:r>
            <w:r w:rsidR="00EF69BD" w:rsidRPr="00BF721F">
              <w:rPr>
                <w:rFonts w:eastAsia="Times New Roman"/>
              </w:rPr>
              <w:t>го</w:t>
            </w:r>
            <w:r w:rsidRPr="00BF721F">
              <w:rPr>
                <w:rFonts w:eastAsia="Times New Roman"/>
              </w:rPr>
              <w:t>) населени</w:t>
            </w:r>
            <w:r w:rsidR="00EF69BD" w:rsidRPr="00BF721F">
              <w:rPr>
                <w:rFonts w:eastAsia="Times New Roman"/>
              </w:rPr>
              <w:t>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BF721F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  <w:i/>
              </w:rPr>
            </w:pPr>
            <w:r w:rsidRPr="00BF721F">
              <w:rPr>
                <w:rFonts w:eastAsia="Times New Roman"/>
              </w:rPr>
              <w:t xml:space="preserve">РЦФГ, координатор работы по повышению финансовой грамотности населения, </w:t>
            </w:r>
            <w:r w:rsidR="00EF69BD" w:rsidRPr="00BF721F">
              <w:rPr>
                <w:rFonts w:eastAsia="Times New Roman"/>
              </w:rPr>
              <w:t>УО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BF721F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BF721F">
              <w:rPr>
                <w:rFonts w:eastAsia="Times New Roman"/>
              </w:rPr>
              <w:t>в сроки проведения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BF721F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BF721F">
              <w:rPr>
                <w:rFonts w:eastAsia="Times New Roman"/>
              </w:rPr>
              <w:t>обучающиеся муниципальных образовательных организаций, 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BF721F" w:rsidRDefault="00BD365F" w:rsidP="00BE0D4B">
            <w:pPr>
              <w:widowControl w:val="0"/>
              <w:ind w:left="57" w:right="37"/>
              <w:jc w:val="center"/>
              <w:rPr>
                <w:rFonts w:eastAsia="Times New Roman"/>
              </w:rPr>
            </w:pPr>
            <w:r w:rsidRPr="00BF721F">
              <w:rPr>
                <w:rFonts w:eastAsia="Times New Roman"/>
              </w:rPr>
              <w:t>информация о возможности участия в мероприятиях размещена на информационных ресурсах муниципалитета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lastRenderedPageBreak/>
              <w:t>2.6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Участие в муниципальных, региональных или федеральных конкурсных мероприятиях, направленных на формирование финансовой грамотности лиц предпенсионного и пенсионного возраста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РЦФГ, координатор работы по повышению финансовой грамотности населения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 сроки проведения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лица предпенсионного и пенсионного возраста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37"/>
              <w:jc w:val="center"/>
              <w:rPr>
                <w:rFonts w:eastAsia="Times New Roman"/>
              </w:rPr>
            </w:pPr>
            <w:r w:rsidRPr="0098769D">
              <w:rPr>
                <w:rFonts w:eastAsia="Times New Roman"/>
              </w:rPr>
              <w:t>информация о возможности участия в мероприятиях размещена на информационных ресурсах муниципалитета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2.7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DA4A30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DA4A30">
              <w:rPr>
                <w:rFonts w:eastAsia="Times New Roman"/>
              </w:rPr>
              <w:t>Проведение информационно-разъяснительной кампании для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DA4A30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DA4A30">
              <w:rPr>
                <w:rFonts w:eastAsia="Times New Roman"/>
              </w:rPr>
              <w:t>РЦФГ, координатор работы по повышению финансовой грамотности населения,</w:t>
            </w:r>
            <w:r w:rsidR="005D507D" w:rsidRPr="00DA4A30">
              <w:rPr>
                <w:rFonts w:eastAsia="Times New Roman"/>
              </w:rPr>
              <w:t xml:space="preserve"> </w:t>
            </w:r>
            <w:r w:rsidR="00E10F9F" w:rsidRPr="00DA4A30">
              <w:rPr>
                <w:rFonts w:eastAsia="Times New Roman"/>
              </w:rPr>
              <w:t>УО, ФУ,  другие организации, находящиеся на территории города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DA4A30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DA4A30">
              <w:t>ежегодно, в течение 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DA4A30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DA4A30">
              <w:rPr>
                <w:rFonts w:eastAsia="Times New Roman"/>
              </w:rPr>
              <w:t>все целевые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DA4A30" w:rsidRDefault="00BC736A" w:rsidP="00BC736A">
            <w:pPr>
              <w:widowControl w:val="0"/>
              <w:ind w:left="57" w:right="37"/>
              <w:jc w:val="center"/>
              <w:rPr>
                <w:rFonts w:eastAsia="Times New Roman"/>
              </w:rPr>
            </w:pPr>
            <w:r w:rsidRPr="00DA4A30">
              <w:rPr>
                <w:rFonts w:eastAsia="Times New Roman"/>
              </w:rPr>
              <w:t>все информационные материалы размещены на  информационных ресурсах учреждений и организаций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2.8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Проведение мероприятий в муниципальном образовании  по финансовой грамотности и финансовой культуре в образовательных организациях, университете «Активное долголетие», «Школа молодого пенсионера»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E10F9F" w:rsidP="00BE0D4B">
            <w:pPr>
              <w:jc w:val="center"/>
            </w:pPr>
            <w:r>
              <w:t xml:space="preserve">ФУ </w:t>
            </w:r>
            <w:r w:rsidR="00BD365F" w:rsidRPr="008143B6">
              <w:t xml:space="preserve">совместно с УО, </w:t>
            </w:r>
            <w:r>
              <w:t>о</w:t>
            </w:r>
            <w:r w:rsidR="00BD365F" w:rsidRPr="008143B6">
              <w:t>тделом культуры</w:t>
            </w:r>
            <w:r>
              <w:t xml:space="preserve"> администрации г. Канска (далее – отдел культуры)</w:t>
            </w:r>
            <w:r w:rsidR="00BD365F" w:rsidRPr="008143B6">
              <w:t xml:space="preserve">, </w:t>
            </w:r>
            <w:r w:rsidR="006E6253">
              <w:t>Отделением Социального Фонда России по Красноярскому краю Клиентской службы в г. Канске, далее – ОСФР)</w:t>
            </w:r>
            <w:r w:rsidR="00A757AB">
              <w:t>, другие организации, находящиеся на территории города</w:t>
            </w:r>
          </w:p>
          <w:p w:rsidR="00BD365F" w:rsidRPr="008143B6" w:rsidRDefault="00BD365F" w:rsidP="00BE0D4B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ежегодно, в течение 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дети и подростки, молодые граждане, взрослые экономически активные граждане, граждане старшего возраста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  <w:rPr>
                <w:highlight w:val="yellow"/>
              </w:rPr>
            </w:pPr>
            <w:r w:rsidRPr="00DA4A30">
              <w:t>количество проведенных мероприятий  не менее 3-х ежегодно</w:t>
            </w:r>
          </w:p>
        </w:tc>
      </w:tr>
      <w:tr w:rsidR="00BD365F" w:rsidRPr="008143B6" w:rsidTr="00BD365F">
        <w:trPr>
          <w:trHeight w:val="412"/>
        </w:trPr>
        <w:tc>
          <w:tcPr>
            <w:tcW w:w="15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  <w:b/>
              </w:rPr>
              <w:t>3. Создание потенциала в области повышения финансовой грамотности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3.1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Повышение квалификации педагогических, руководящих и иных работников организаций, осуществляющих образовательную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  <w:i/>
              </w:rPr>
            </w:pPr>
            <w:r w:rsidRPr="008143B6">
              <w:rPr>
                <w:rFonts w:eastAsia="Times New Roman"/>
              </w:rPr>
              <w:t>РЦФГ, координатор работы по повышению финансовой грамотности населения, УО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по отдельному расписанию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9799D" w:rsidP="00BE0D4B">
            <w:pPr>
              <w:widowControl w:val="0"/>
              <w:tabs>
                <w:tab w:val="left" w:pos="1311"/>
              </w:tabs>
              <w:ind w:lef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повысили квалификацию </w:t>
            </w:r>
            <w:r w:rsidR="00BD365F" w:rsidRPr="008143B6">
              <w:rPr>
                <w:rFonts w:eastAsia="Times New Roman"/>
              </w:rPr>
              <w:t>не менее 1 педагога в каждой образовательной организации на каждом уровне общего образования</w:t>
            </w:r>
          </w:p>
          <w:p w:rsidR="00BD365F" w:rsidRPr="008143B6" w:rsidRDefault="00BD365F" w:rsidP="00BE0D4B">
            <w:pPr>
              <w:widowControl w:val="0"/>
              <w:tabs>
                <w:tab w:val="left" w:pos="1311"/>
              </w:tabs>
              <w:ind w:left="57"/>
              <w:jc w:val="center"/>
              <w:rPr>
                <w:rFonts w:eastAsia="Times New Roman"/>
              </w:rPr>
            </w:pP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lastRenderedPageBreak/>
              <w:t>3.2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Участие в ежегодном региональном конкурсе для педагогических работников организаций, осуществляющих образовательную деятельность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  <w:i/>
              </w:rPr>
            </w:pPr>
            <w:r w:rsidRPr="008143B6">
              <w:rPr>
                <w:rFonts w:eastAsia="Times New Roman"/>
              </w:rPr>
              <w:t>РЦФГ, координатор работы по повышению финансовой грамотности населения,</w:t>
            </w:r>
            <w:r w:rsidR="006028D0">
              <w:rPr>
                <w:rFonts w:eastAsia="Times New Roman"/>
              </w:rPr>
              <w:t xml:space="preserve"> УО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 сроки проведения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 конкурсе приняли участие не менее 2</w:t>
            </w:r>
            <w:r w:rsidR="006028D0">
              <w:rPr>
                <w:rFonts w:eastAsia="Times New Roman"/>
              </w:rPr>
              <w:t>-х</w:t>
            </w:r>
            <w:r w:rsidRPr="008143B6">
              <w:rPr>
                <w:rFonts w:eastAsia="Times New Roman"/>
              </w:rPr>
              <w:t xml:space="preserve"> преподавателей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3.3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Участие в работе площадки по финансовой грамотности на Августовском педагогическом совете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  <w:i/>
              </w:rPr>
            </w:pPr>
            <w:r w:rsidRPr="008143B6">
              <w:rPr>
                <w:rFonts w:eastAsia="Times New Roman"/>
              </w:rPr>
              <w:t>РЦФГ, координатор работы по повышению финансовой грамотности населения,</w:t>
            </w:r>
            <w:r w:rsidR="00A60F03">
              <w:rPr>
                <w:rFonts w:eastAsia="Times New Roman"/>
              </w:rPr>
              <w:t xml:space="preserve"> УО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 август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tabs>
                <w:tab w:val="left" w:pos="1453"/>
              </w:tabs>
              <w:ind w:left="57" w:right="3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 мероприятии приняли участие не менее 3-х педагогов, включая онлайн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3.4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Участие представителей муниципального образования в конференциях и других мероприятиях с целью представления и обмена опытом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  <w:i/>
              </w:rPr>
            </w:pPr>
            <w:r w:rsidRPr="008143B6">
              <w:rPr>
                <w:rFonts w:eastAsia="Times New Roman"/>
              </w:rPr>
              <w:t>РЦФГ, координатор работы по повышению финансовой грамотности населения,</w:t>
            </w:r>
            <w:r w:rsidR="00800125">
              <w:rPr>
                <w:rFonts w:eastAsia="Times New Roman"/>
              </w:rPr>
              <w:t xml:space="preserve"> УО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 сроки проведения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 мероприятии приняли участие не менее 3-х педагогов, включая онлайн</w:t>
            </w:r>
          </w:p>
        </w:tc>
      </w:tr>
      <w:tr w:rsidR="00BD365F" w:rsidRPr="008143B6" w:rsidTr="00BD365F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3.5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Включение в работу лучших практик и инфраструктуры, в том числе созданных в рамках </w:t>
            </w:r>
            <w:r w:rsidR="00800125">
              <w:rPr>
                <w:rFonts w:eastAsia="Times New Roman"/>
              </w:rPr>
              <w:t>п</w:t>
            </w:r>
            <w:r w:rsidRPr="008143B6">
              <w:rPr>
                <w:rFonts w:eastAsia="Times New Roman"/>
              </w:rPr>
              <w:t>роекта Минфина России «Содействие повышению уровня финансовой грамотности населения и развитию финансового образования в РФ», а также Банком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РЦФГ, координатор работы по повышению финансовой грамотности населения, </w:t>
            </w:r>
            <w:r w:rsidR="00800125">
              <w:rPr>
                <w:rFonts w:eastAsia="Times New Roman"/>
              </w:rPr>
              <w:t>УО</w:t>
            </w:r>
            <w:r w:rsidRPr="008143B6">
              <w:rPr>
                <w:rFonts w:eastAsia="Times New Roman"/>
              </w:rPr>
              <w:t>, банковские структуры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>ежегодно, в течение 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3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информирование педагогического сообщества и иных заинтересованных лиц о современных практиках и инфраструктурах по финансовой грамотности</w:t>
            </w:r>
          </w:p>
        </w:tc>
      </w:tr>
      <w:tr w:rsidR="00BD365F" w:rsidRPr="008143B6" w:rsidTr="00BD365F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3.6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Участие в работе краевой Муниципальной школы финансовой грамотности (при правительстве Красноярского края)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8C3776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 w:rsidR="00BD365F" w:rsidRPr="008143B6">
              <w:rPr>
                <w:rFonts w:eastAsia="Times New Roman"/>
              </w:rPr>
              <w:t>униципальная команда совместно</w:t>
            </w:r>
            <w:r w:rsidR="002D21EB">
              <w:rPr>
                <w:rFonts w:eastAsia="Times New Roman"/>
              </w:rPr>
              <w:t xml:space="preserve"> с</w:t>
            </w:r>
            <w:r w:rsidR="00031ADC" w:rsidRPr="008143B6">
              <w:rPr>
                <w:rFonts w:eastAsia="Times New Roman"/>
              </w:rPr>
              <w:t xml:space="preserve"> УО,</w:t>
            </w:r>
            <w:r w:rsidR="002D21EB">
              <w:rPr>
                <w:rFonts w:eastAsia="Times New Roman"/>
              </w:rPr>
              <w:t xml:space="preserve"> ФУ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>в</w:t>
            </w:r>
            <w:r w:rsidRPr="008143B6">
              <w:rPr>
                <w:rFonts w:eastAsia="Times New Roman"/>
              </w:rPr>
              <w:t xml:space="preserve"> сроки проведения мероприятия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37"/>
              <w:jc w:val="center"/>
              <w:rPr>
                <w:rFonts w:eastAsia="Times New Roman"/>
              </w:rPr>
            </w:pPr>
            <w:r w:rsidRPr="005D507D">
              <w:rPr>
                <w:rFonts w:eastAsia="Times New Roman"/>
              </w:rPr>
              <w:t>разработан проект по повышению финансовой культуры населения муниципального образования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3.7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Участие обучающихся образовательных организаций, родителей (законных представителей</w:t>
            </w:r>
            <w:r w:rsidR="008C3776">
              <w:rPr>
                <w:rFonts w:eastAsia="Times New Roman"/>
              </w:rPr>
              <w:t>)</w:t>
            </w:r>
            <w:r w:rsidRPr="008143B6">
              <w:rPr>
                <w:rFonts w:eastAsia="Times New Roman"/>
              </w:rPr>
              <w:t xml:space="preserve">, </w:t>
            </w:r>
            <w:r w:rsidRPr="008143B6">
              <w:rPr>
                <w:rFonts w:eastAsia="Times New Roman"/>
              </w:rPr>
              <w:lastRenderedPageBreak/>
              <w:t>педагогических работников в мероприятиях в формате «Краевой семейный финансовый фестиваль»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lastRenderedPageBreak/>
              <w:t>РЦФГ, координатор работы по повышению финансовой грамотности населения,</w:t>
            </w:r>
            <w:r w:rsidR="008C3776">
              <w:rPr>
                <w:rFonts w:eastAsia="Times New Roman"/>
              </w:rPr>
              <w:t xml:space="preserve"> УО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>в</w:t>
            </w:r>
            <w:r w:rsidRPr="008143B6">
              <w:rPr>
                <w:rFonts w:eastAsia="Times New Roman"/>
              </w:rPr>
              <w:t xml:space="preserve"> сроки проведения мероприятия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обучающиеся муниципальных и краевых образовательных </w:t>
            </w:r>
            <w:r w:rsidRPr="008143B6">
              <w:rPr>
                <w:rFonts w:eastAsia="Times New Roman"/>
              </w:rPr>
              <w:lastRenderedPageBreak/>
              <w:t>организаций</w:t>
            </w:r>
            <w:r w:rsidR="008C3776">
              <w:rPr>
                <w:rFonts w:eastAsia="Times New Roman"/>
              </w:rPr>
              <w:t>,</w:t>
            </w:r>
            <w:r w:rsidR="00031ADC" w:rsidRPr="008143B6">
              <w:rPr>
                <w:rFonts w:eastAsia="Times New Roman"/>
              </w:rPr>
              <w:t xml:space="preserve"> </w:t>
            </w:r>
            <w:r w:rsidRPr="008143B6">
              <w:rPr>
                <w:rFonts w:eastAsia="Times New Roman"/>
              </w:rPr>
              <w:t>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lastRenderedPageBreak/>
              <w:t>в мероприятии приняли участие не менее 50% образовательных организаций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3.8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Участие (содействие проведению) в мероприятиях Всероссийской недели финансовой грамотности для детей и молодежи, Всероссийской недели сбережений, Недели финансовой грамотности, Всемирного дня защиты прав потребителей, мероприятии, приуроченных ко Дню рубля, Дню открытых дверей Банка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EF4" w:rsidRPr="008143B6" w:rsidRDefault="00BD365F" w:rsidP="00BE0D4B">
            <w:pPr>
              <w:jc w:val="center"/>
            </w:pPr>
            <w:r w:rsidRPr="008143B6">
              <w:rPr>
                <w:rFonts w:eastAsia="Times New Roman"/>
              </w:rPr>
              <w:t>РЦФГ, координатор работы по повышению финансовой грамотности населения,</w:t>
            </w:r>
            <w:r w:rsidR="007D6EF4">
              <w:rPr>
                <w:rFonts w:eastAsia="Times New Roman"/>
              </w:rPr>
              <w:t xml:space="preserve"> УО, </w:t>
            </w:r>
            <w:r w:rsidR="007D6EF4">
              <w:t xml:space="preserve"> другие организации, находящиеся на территории города, партнеры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>в</w:t>
            </w:r>
            <w:r w:rsidRPr="008143B6">
              <w:rPr>
                <w:rFonts w:eastAsia="Times New Roman"/>
              </w:rPr>
              <w:t xml:space="preserve"> сроки проведения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обучающиеся муниципальных и краевых образовательных организаций</w:t>
            </w:r>
            <w:r w:rsidR="006F25EC">
              <w:rPr>
                <w:rFonts w:eastAsia="Times New Roman"/>
              </w:rPr>
              <w:t>,</w:t>
            </w:r>
            <w:r w:rsidRPr="008143B6">
              <w:rPr>
                <w:rFonts w:eastAsia="Times New Roman"/>
              </w:rPr>
              <w:t xml:space="preserve"> 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6F25EC" w:rsidP="00BE0D4B">
            <w:pPr>
              <w:widowControl w:val="0"/>
              <w:tabs>
                <w:tab w:val="left" w:pos="1311"/>
              </w:tabs>
              <w:ind w:left="57" w:right="17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BD365F" w:rsidRPr="008143B6">
              <w:rPr>
                <w:rFonts w:eastAsia="Times New Roman"/>
              </w:rPr>
              <w:t>рганизова</w:t>
            </w:r>
            <w:r>
              <w:rPr>
                <w:rFonts w:eastAsia="Times New Roman"/>
              </w:rPr>
              <w:t>но и проведено</w:t>
            </w:r>
            <w:r w:rsidR="00BD365F" w:rsidRPr="008143B6">
              <w:rPr>
                <w:rFonts w:eastAsia="Times New Roman"/>
              </w:rPr>
              <w:t xml:space="preserve"> не менее 4-х мероприятий с привлечением специалистов в сфере финансовой грамотности</w:t>
            </w:r>
          </w:p>
        </w:tc>
      </w:tr>
      <w:tr w:rsidR="00BD365F" w:rsidRPr="00EF36AB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F304B1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304B1">
              <w:rPr>
                <w:rFonts w:eastAsia="Times New Roman"/>
              </w:rPr>
              <w:t>3.9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F304B1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304B1">
              <w:rPr>
                <w:rFonts w:eastAsia="Times New Roman"/>
              </w:rPr>
              <w:t>Участие в ежегодной конференции «Финансовая грамотность на Енисее»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6AB" w:rsidRPr="00F304B1" w:rsidRDefault="00BD365F" w:rsidP="00BE0D4B">
            <w:pPr>
              <w:jc w:val="center"/>
            </w:pPr>
            <w:r w:rsidRPr="00F304B1">
              <w:rPr>
                <w:rFonts w:eastAsia="Times New Roman"/>
              </w:rPr>
              <w:t>РЦФГ, координатор работы по повышению финансовой грамотности населения,</w:t>
            </w:r>
            <w:r w:rsidR="00EF36AB" w:rsidRPr="00F304B1">
              <w:rPr>
                <w:rFonts w:eastAsia="Times New Roman"/>
              </w:rPr>
              <w:t xml:space="preserve"> УО, </w:t>
            </w:r>
            <w:r w:rsidR="00EF36AB" w:rsidRPr="00F304B1">
              <w:t xml:space="preserve"> другие организации, находящиеся на территории города</w:t>
            </w:r>
          </w:p>
          <w:p w:rsidR="00BD365F" w:rsidRPr="00F304B1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F304B1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304B1">
              <w:rPr>
                <w:rFonts w:eastAsia="Times New Roman"/>
              </w:rPr>
              <w:t>ежегодно, ноябрь-декабрь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F304B1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304B1">
              <w:rPr>
                <w:rFonts w:eastAsia="Times New Roman"/>
              </w:rPr>
              <w:t>взрослое (экономически активное) население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F304B1" w:rsidRDefault="00BD365F" w:rsidP="00BE0D4B">
            <w:pPr>
              <w:widowControl w:val="0"/>
              <w:ind w:left="57"/>
              <w:jc w:val="center"/>
              <w:rPr>
                <w:rFonts w:eastAsia="Times New Roman"/>
              </w:rPr>
            </w:pPr>
            <w:r w:rsidRPr="00F304B1">
              <w:rPr>
                <w:rFonts w:eastAsia="Times New Roman"/>
              </w:rPr>
              <w:t>в мероприятии приняли участие не менее 2-х педагогов, включая онлайн</w:t>
            </w:r>
          </w:p>
        </w:tc>
      </w:tr>
      <w:tr w:rsidR="00BD365F" w:rsidRPr="008143B6" w:rsidTr="00BD365F">
        <w:trPr>
          <w:trHeight w:val="8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3.10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Вовлечение населения в волонтерское движение финансового просвещения, в том числе с использованием ресурса «Добро.ру»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РЦФГ, координатор работы по повышению финансовой грамотности населения,  МБУ «Многопрофильный молодежный центр» города Канска</w:t>
            </w:r>
            <w:r w:rsidR="00EF36AB">
              <w:rPr>
                <w:rFonts w:eastAsia="Times New Roman"/>
              </w:rPr>
              <w:t xml:space="preserve">, далее </w:t>
            </w:r>
            <w:r w:rsidR="000B7517">
              <w:rPr>
                <w:rFonts w:eastAsia="Times New Roman"/>
              </w:rPr>
              <w:t>–</w:t>
            </w:r>
            <w:r w:rsidR="004F7F70">
              <w:rPr>
                <w:rFonts w:eastAsia="Times New Roman"/>
              </w:rPr>
              <w:t xml:space="preserve"> </w:t>
            </w:r>
            <w:r w:rsidR="00EF36AB">
              <w:rPr>
                <w:rFonts w:eastAsia="Times New Roman"/>
              </w:rPr>
              <w:t>ММЦ</w:t>
            </w:r>
            <w:r w:rsidR="000B7517">
              <w:rPr>
                <w:rFonts w:eastAsia="Times New Roman"/>
              </w:rPr>
              <w:t xml:space="preserve">, </w:t>
            </w:r>
            <w:r w:rsidR="000B7517" w:rsidRPr="00754C63">
              <w:rPr>
                <w:rFonts w:eastAsia="Times New Roman"/>
                <w:highlight w:val="yellow"/>
              </w:rPr>
              <w:t xml:space="preserve"> </w:t>
            </w:r>
            <w:r w:rsidR="000B7517" w:rsidRPr="000B7517">
              <w:rPr>
                <w:rFonts w:eastAsia="Times New Roman"/>
              </w:rPr>
              <w:t xml:space="preserve">Краевое государственное бюджетное </w:t>
            </w:r>
            <w:r w:rsidR="000B7517" w:rsidRPr="000B7517">
              <w:rPr>
                <w:rFonts w:eastAsia="Times New Roman"/>
              </w:rPr>
              <w:lastRenderedPageBreak/>
              <w:t>профессиональное образовательное учреждение «Канский технологический колледж», - далее КТК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lastRenderedPageBreak/>
              <w:t>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все целевые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/>
              <w:jc w:val="center"/>
              <w:rPr>
                <w:rFonts w:eastAsia="Times New Roman"/>
              </w:rPr>
            </w:pPr>
            <w:r w:rsidRPr="00ED624E">
              <w:rPr>
                <w:rFonts w:eastAsia="Times New Roman"/>
              </w:rPr>
              <w:t xml:space="preserve"> участие населения в волонтерском движении</w:t>
            </w:r>
            <w:r w:rsidR="008732D6" w:rsidRPr="00ED624E">
              <w:rPr>
                <w:rFonts w:eastAsia="Times New Roman"/>
              </w:rPr>
              <w:t xml:space="preserve"> с целью</w:t>
            </w:r>
            <w:r w:rsidRPr="00ED624E">
              <w:rPr>
                <w:rFonts w:eastAsia="Times New Roman"/>
              </w:rPr>
              <w:t xml:space="preserve"> финансового просвещения, в том числе с использованием ресурса «Добро.ру»</w:t>
            </w:r>
          </w:p>
        </w:tc>
      </w:tr>
      <w:tr w:rsidR="00BD365F" w:rsidRPr="008143B6" w:rsidTr="00BD365F">
        <w:trPr>
          <w:trHeight w:val="416"/>
        </w:trPr>
        <w:tc>
          <w:tcPr>
            <w:tcW w:w="15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  <w:b/>
              </w:rPr>
            </w:pPr>
            <w:r w:rsidRPr="008143B6">
              <w:rPr>
                <w:rFonts w:eastAsia="Times New Roman"/>
                <w:b/>
              </w:rPr>
              <w:t>4. Реализация образовательных программ  и проектов по повышению финансовой грамотности</w:t>
            </w:r>
          </w:p>
        </w:tc>
      </w:tr>
      <w:tr w:rsidR="00BD365F" w:rsidRPr="008143B6" w:rsidTr="00BD365F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4.1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Участие населения в олимпиадах и конкурсах, всероссийских зачетах и диктантах по финансовой грамотности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РЦФГ, координатор работы по повышению финансовой грамотности населения, </w:t>
            </w:r>
            <w:r w:rsidR="009C2DF7">
              <w:rPr>
                <w:rFonts w:eastAsia="Times New Roman"/>
              </w:rPr>
              <w:t>УО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>в</w:t>
            </w:r>
            <w:r w:rsidRPr="008143B6">
              <w:rPr>
                <w:rFonts w:eastAsia="Times New Roman"/>
              </w:rPr>
              <w:t xml:space="preserve"> сроки проведения мероприятий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все целевые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информация о возможности </w:t>
            </w:r>
            <w:r w:rsidRPr="00756732">
              <w:rPr>
                <w:rFonts w:eastAsia="Times New Roman"/>
              </w:rPr>
              <w:t>участия в мероприятиях размещена на информационных ресурсах муниципалитета</w:t>
            </w:r>
          </w:p>
        </w:tc>
      </w:tr>
      <w:tr w:rsidR="00BD365F" w:rsidRPr="008143B6" w:rsidTr="00BD365F">
        <w:trPr>
          <w:trHeight w:val="27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4.2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color w:val="000000"/>
                <w:spacing w:val="-6"/>
              </w:rPr>
              <w:t>Школа молодого пенсионера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9C2DF7" w:rsidP="00BE0D4B">
            <w:pPr>
              <w:spacing w:after="160"/>
              <w:jc w:val="center"/>
              <w:rPr>
                <w:iCs/>
              </w:rPr>
            </w:pPr>
            <w:r>
              <w:rPr>
                <w:iCs/>
              </w:rPr>
              <w:t>ОСФР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8143B6">
              <w:t>ежегодно, в течение 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ind w:left="-57" w:right="-57"/>
              <w:jc w:val="center"/>
              <w:rPr>
                <w:color w:val="000000"/>
                <w:spacing w:val="-6"/>
              </w:rPr>
            </w:pPr>
            <w:r w:rsidRPr="008143B6">
              <w:rPr>
                <w:color w:val="000000"/>
                <w:spacing w:val="-6"/>
              </w:rPr>
              <w:t>граждане, которые выйдут на пенсию в течение 12 месяцев</w:t>
            </w:r>
            <w:r w:rsidR="009C2DF7">
              <w:rPr>
                <w:color w:val="000000"/>
                <w:spacing w:val="-6"/>
              </w:rPr>
              <w:t>,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color w:val="000000"/>
                <w:spacing w:val="-6"/>
              </w:rPr>
              <w:t>пенсионеры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/>
              <w:jc w:val="center"/>
              <w:rPr>
                <w:rFonts w:eastAsia="Times New Roman"/>
              </w:rPr>
            </w:pPr>
            <w:r w:rsidRPr="008143B6">
              <w:rPr>
                <w:color w:val="000000"/>
                <w:spacing w:val="-6"/>
              </w:rPr>
              <w:t>снижение числа обращений граждан в клиентские службы</w:t>
            </w:r>
            <w:r w:rsidR="009C2DF7">
              <w:rPr>
                <w:color w:val="000000"/>
                <w:spacing w:val="-6"/>
              </w:rPr>
              <w:t>,</w:t>
            </w:r>
            <w:r w:rsidRPr="008143B6">
              <w:rPr>
                <w:color w:val="000000"/>
                <w:spacing w:val="-6"/>
              </w:rPr>
              <w:t xml:space="preserve"> повышение информированности </w:t>
            </w:r>
            <w:r w:rsidRPr="008143B6">
              <w:rPr>
                <w:color w:val="000000"/>
                <w:spacing w:val="-6"/>
              </w:rPr>
              <w:br/>
              <w:t>и удовлетворенности граждан пенсионным обеспечением</w:t>
            </w:r>
          </w:p>
        </w:tc>
      </w:tr>
      <w:tr w:rsidR="00BD365F" w:rsidRPr="008143B6" w:rsidTr="00BD365F">
        <w:trPr>
          <w:trHeight w:val="347"/>
        </w:trPr>
        <w:tc>
          <w:tcPr>
            <w:tcW w:w="15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  <w:b/>
              </w:rPr>
            </w:pPr>
            <w:r w:rsidRPr="008143B6">
              <w:rPr>
                <w:rFonts w:eastAsia="Times New Roman"/>
                <w:b/>
              </w:rPr>
              <w:t>5. Проведение информационных кампаний  и культурно-досуговых мероприятий по повышению финансовой грамотности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5.1.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Информирование целевой аудитории о мероприятиях, проводимых в ходе реализации программы развития финансовой грамотности и формирования финансовой культуры, через информационные ресурсы ведомственны</w:t>
            </w:r>
            <w:r w:rsidR="00A2308D">
              <w:rPr>
                <w:rFonts w:eastAsia="Times New Roman"/>
              </w:rPr>
              <w:t>х организаций,</w:t>
            </w:r>
            <w:r w:rsidRPr="008143B6">
              <w:rPr>
                <w:rFonts w:eastAsia="Times New Roman"/>
              </w:rPr>
              <w:t xml:space="preserve"> расположенных на территории муниципалитета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8D" w:rsidRPr="008143B6" w:rsidRDefault="00BD365F" w:rsidP="00BE0D4B">
            <w:pPr>
              <w:jc w:val="center"/>
            </w:pPr>
            <w:r w:rsidRPr="008143B6">
              <w:rPr>
                <w:rFonts w:eastAsia="Times New Roman"/>
              </w:rPr>
              <w:t xml:space="preserve">РЦФГ, координатор работы по повышению финансовой грамотности населения,  </w:t>
            </w:r>
            <w:r w:rsidR="00A2308D">
              <w:t>другие организации, находящиеся на территории города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 xml:space="preserve">ежегодно, в течение  </w:t>
            </w:r>
            <w:r w:rsidR="00A2308D">
              <w:t>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все целевые группы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tabs>
                <w:tab w:val="left" w:pos="1453"/>
                <w:tab w:val="left" w:pos="1594"/>
              </w:tabs>
              <w:ind w:left="57"/>
              <w:jc w:val="center"/>
              <w:rPr>
                <w:rFonts w:eastAsia="Times New Roman"/>
              </w:rPr>
            </w:pPr>
            <w:r w:rsidRPr="00756732">
              <w:rPr>
                <w:rFonts w:eastAsia="Times New Roman"/>
              </w:rPr>
              <w:t>информация о возможности участия в мероприятиях размещена на информационных ресурсах муниципалитета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5.2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 xml:space="preserve">Участие в конкурсе проектов по предоставлению бюджета для граждан, проводимым министерством финансов </w:t>
            </w:r>
            <w:r w:rsidRPr="008143B6">
              <w:lastRenderedPageBreak/>
              <w:t>Красноярского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lastRenderedPageBreak/>
              <w:t>Ф</w:t>
            </w:r>
            <w:r w:rsidR="00C03F93">
              <w:t>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ежегодно,</w:t>
            </w:r>
          </w:p>
          <w:p w:rsidR="00BD365F" w:rsidRPr="008143B6" w:rsidRDefault="00BD365F" w:rsidP="00BE0D4B">
            <w:pPr>
              <w:jc w:val="center"/>
            </w:pPr>
            <w:r w:rsidRPr="008143B6">
              <w:t>апрель - июнь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население Красноярского края, другие территории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 xml:space="preserve">расширение охвата информационно-коммуникационной компании, представление бюджета в более </w:t>
            </w:r>
            <w:r w:rsidRPr="008143B6">
              <w:lastRenderedPageBreak/>
              <w:t>упрощенном формате для граждан, популяризация города Канска среди других территорий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lastRenderedPageBreak/>
              <w:t>5.3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Ведение</w:t>
            </w:r>
            <w:r w:rsidR="00C109FA">
              <w:t xml:space="preserve"> и наполнение</w:t>
            </w:r>
            <w:r w:rsidRPr="008143B6">
              <w:t xml:space="preserve"> раздела «Финансовая грамотность» на сайте Ф</w:t>
            </w:r>
            <w:r w:rsidR="00C109FA">
              <w:t>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Ф</w:t>
            </w:r>
            <w:r w:rsidR="00C109FA">
              <w:t>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ежегодно, 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дети и подростки, молодые граждане, взрослые экономически активные граждане, граждане старшего возраста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6E51DF" w:rsidP="00BE0D4B">
            <w:pPr>
              <w:jc w:val="center"/>
            </w:pPr>
            <w:r>
              <w:t xml:space="preserve">актуальная </w:t>
            </w:r>
            <w:r w:rsidR="00BD365F" w:rsidRPr="008143B6">
              <w:t>информация размещена на сайте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5.4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Размещение на официальном сайте Ф</w:t>
            </w:r>
            <w:r w:rsidR="001B5976">
              <w:t xml:space="preserve">У, </w:t>
            </w:r>
            <w:r w:rsidRPr="008143B6">
              <w:t>в социальной сети во ВКонтакте информации по вопросам финансовой грамотности населения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Ф</w:t>
            </w:r>
            <w:r w:rsidR="001B5976">
              <w:t>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ежегодно, в течение 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дети и подростки, молодые граждане, взрослые экономически активные граждане, граждане старшего возраста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информация размещена в  количестве не менее 50 публикаций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5.5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color w:val="000000"/>
                <w:spacing w:val="-6"/>
              </w:rPr>
              <w:t>Информационно-образовательная кампания «Все о будущей пенсии для учебы и жизни»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754C63" w:rsidP="00BE0D4B">
            <w:pPr>
              <w:spacing w:after="16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ОСФР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>ежегодно, в течение 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color w:val="000000"/>
                <w:spacing w:val="-6"/>
              </w:rPr>
              <w:t>школьники старших классов, обучающиеся организаций среднего профессионального образования, студенты высших учебных заведений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  <w:rPr>
                <w:color w:val="FF0000"/>
              </w:rPr>
            </w:pPr>
            <w:r w:rsidRPr="008143B6">
              <w:rPr>
                <w:color w:val="000000"/>
                <w:spacing w:val="-6"/>
              </w:rPr>
              <w:t>ежегодное повышение уровня информированности целевой аудитории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</w:t>
            </w:r>
            <w:r w:rsidR="00FD6CEC">
              <w:rPr>
                <w:rFonts w:eastAsia="Times New Roman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Раздача тематических буклетов и листовок с информацией</w:t>
            </w:r>
            <w:r w:rsidR="00754C63">
              <w:rPr>
                <w:rFonts w:eastAsia="Times New Roman"/>
              </w:rPr>
              <w:t>,</w:t>
            </w:r>
            <w:r w:rsidRPr="008143B6">
              <w:rPr>
                <w:rFonts w:eastAsia="Times New Roman"/>
              </w:rPr>
              <w:t xml:space="preserve"> направленн</w:t>
            </w:r>
            <w:r w:rsidR="00754C63">
              <w:rPr>
                <w:rFonts w:eastAsia="Times New Roman"/>
              </w:rPr>
              <w:t>ой</w:t>
            </w:r>
            <w:r w:rsidRPr="008143B6">
              <w:rPr>
                <w:rFonts w:eastAsia="Times New Roman"/>
              </w:rPr>
              <w:t xml:space="preserve"> на формирование экономического воспитания младших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AB24D6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Муниципальное бюджетное учреждение культуры </w:t>
            </w:r>
            <w:r w:rsidR="00BD365F" w:rsidRPr="008143B6">
              <w:rPr>
                <w:rFonts w:eastAsia="Times New Roman"/>
              </w:rPr>
              <w:t xml:space="preserve"> «Городской Дом культуры г. Канска»</w:t>
            </w:r>
            <w:r>
              <w:rPr>
                <w:rFonts w:eastAsia="Times New Roman"/>
              </w:rPr>
              <w:t>, далее - ГДК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>ежегодно, в течение 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учащиеся, занимающиеся в хореографических и вокальных коллективах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178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повышение уровня финансовой грамотности и финансовой культуры у подростков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lastRenderedPageBreak/>
              <w:t>5.</w:t>
            </w:r>
            <w:r w:rsidR="00FD6CEC">
              <w:rPr>
                <w:rFonts w:eastAsia="Times New Roman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Размещение плакатов о финансовой грамотности на информационных стендах </w:t>
            </w:r>
            <w:r w:rsidR="00BE3AD4">
              <w:rPr>
                <w:rFonts w:eastAsia="Times New Roman"/>
              </w:rPr>
              <w:t>ГДК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E3AD4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ГДК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>ежегодно, в течение 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посетители концертов,  тематических выставок и конкурсов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повышение уровня финансовой грамотности и финансовой культуры у жителей города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E761BA" w:rsidRDefault="00BD365F" w:rsidP="00FD6CEC">
            <w:pPr>
              <w:widowControl w:val="0"/>
              <w:ind w:left="57" w:right="57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E761BA">
              <w:rPr>
                <w:rFonts w:eastAsia="Times New Roman"/>
                <w:color w:val="000000" w:themeColor="text1"/>
              </w:rPr>
              <w:t>5.</w:t>
            </w:r>
            <w:r w:rsidR="00FD6CEC" w:rsidRPr="00E761BA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E761BA" w:rsidRDefault="00BD365F" w:rsidP="003643FB">
            <w:pPr>
              <w:jc w:val="center"/>
            </w:pPr>
            <w:r w:rsidRPr="00E761BA">
              <w:t xml:space="preserve">Проведение уроков налоговой грамотности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43FB" w:rsidRPr="00E761BA" w:rsidRDefault="00BD365F" w:rsidP="003643FB">
            <w:pPr>
              <w:jc w:val="center"/>
            </w:pPr>
            <w:r w:rsidRPr="00E761BA">
              <w:t>Межрайонная ИФНС России № 8 по Красноярскому краю</w:t>
            </w:r>
            <w:r w:rsidR="007A4BB7" w:rsidRPr="00E761BA">
              <w:t>, далее - МИ ФНС России №8</w:t>
            </w:r>
            <w:r w:rsidR="003643FB" w:rsidRPr="00E761BA">
              <w:t>,  другие организации, находящиеся на территории города</w:t>
            </w:r>
          </w:p>
          <w:p w:rsidR="00BD365F" w:rsidRPr="00E761BA" w:rsidRDefault="00BD365F" w:rsidP="00BE0D4B">
            <w:pPr>
              <w:jc w:val="center"/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E761BA" w:rsidRDefault="00BD365F" w:rsidP="00BE0D4B">
            <w:pPr>
              <w:jc w:val="center"/>
            </w:pPr>
            <w:r w:rsidRPr="00E761BA">
              <w:t>ежегодно, в течение 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E761BA" w:rsidRDefault="00BD365F" w:rsidP="00BE0D4B">
            <w:pPr>
              <w:jc w:val="center"/>
            </w:pPr>
            <w:r w:rsidRPr="00E761BA">
              <w:t xml:space="preserve">обучающиеся </w:t>
            </w:r>
            <w:r w:rsidR="00BE3AD4" w:rsidRPr="00E761BA">
              <w:t xml:space="preserve"> 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E761BA" w:rsidRDefault="00BD365F" w:rsidP="003643FB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E761BA">
              <w:t>проведены уроки налоговой грамотности</w:t>
            </w:r>
            <w:r w:rsidR="00BE3AD4" w:rsidRPr="00E761BA">
              <w:t>, повышен уровень налоговой грамотности обучающихся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jc w:val="center"/>
            </w:pPr>
            <w:r w:rsidRPr="008143B6">
              <w:t>5.</w:t>
            </w:r>
            <w:r w:rsidR="00FD6CEC">
              <w:t>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Подготовка и размещение на сайте Ф</w:t>
            </w:r>
            <w:r w:rsidR="00B227A9">
              <w:t>У п</w:t>
            </w:r>
            <w:r w:rsidRPr="008143B6">
              <w:t>утеводителя по бюджету для граждан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Ф</w:t>
            </w:r>
            <w:r w:rsidR="00B227A9">
              <w:t>У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ежегодно в первом – четвертом квартале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дети и подростки, молодые граждане, взрослые экономически активные граждане, граждане старшего возраста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подготовлен  и размещен на сайте Ф</w:t>
            </w:r>
            <w:r w:rsidR="00E21035">
              <w:t>У п</w:t>
            </w:r>
            <w:r w:rsidRPr="008143B6">
              <w:t>утеводитель по бюджету для граждан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jc w:val="center"/>
            </w:pPr>
            <w:r w:rsidRPr="008143B6">
              <w:t>5.1</w:t>
            </w:r>
            <w:r w:rsidR="00FD6CEC">
              <w:t>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Представление онлайн – экскурсии в Музей истории финансовых органов Енисейской губернии и Красноярского края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Ф</w:t>
            </w:r>
            <w:r w:rsidR="00053D60">
              <w:t xml:space="preserve">У </w:t>
            </w:r>
            <w:r w:rsidRPr="008143B6">
              <w:t>совместно с министерством финансов Красноярского края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ноябрь-декабрь 2024 года, в дальнейшем в течение года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дети и подростки, молодые граждане, взрослые экономически активные граждане, граждане старшего возраста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jc w:val="center"/>
            </w:pPr>
            <w:r w:rsidRPr="008143B6">
              <w:t>количество просмотревших онлайн – экскурсию не менее 150 человек, ежегодно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5.1</w:t>
            </w:r>
            <w:r w:rsidR="00FD6CEC">
              <w:rPr>
                <w:rFonts w:eastAsia="Times New Roman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Как не ссориться в семье из</w:t>
            </w:r>
            <w:r w:rsidR="00053D60">
              <w:rPr>
                <w:rFonts w:eastAsia="Times New Roman"/>
              </w:rPr>
              <w:t xml:space="preserve"> </w:t>
            </w:r>
            <w:r w:rsidRPr="008143B6">
              <w:rPr>
                <w:rFonts w:eastAsia="Times New Roman"/>
              </w:rPr>
              <w:t xml:space="preserve"> за денег. Эстафета для пенсионеров.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053D60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</w:t>
            </w:r>
            <w:r w:rsidR="00BD365F" w:rsidRPr="008143B6">
              <w:rPr>
                <w:rFonts w:eastAsia="Times New Roman"/>
              </w:rPr>
              <w:t xml:space="preserve"> «Восточный»</w:t>
            </w:r>
            <w:r>
              <w:rPr>
                <w:rFonts w:eastAsia="Times New Roman"/>
              </w:rPr>
              <w:t>, далее</w:t>
            </w:r>
            <w:r w:rsidR="00290810">
              <w:rPr>
                <w:rFonts w:eastAsia="Times New Roman"/>
              </w:rPr>
              <w:t xml:space="preserve"> -</w:t>
            </w:r>
            <w:r>
              <w:rPr>
                <w:rFonts w:eastAsia="Times New Roman"/>
              </w:rPr>
              <w:t xml:space="preserve"> КЦСОН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  <w:highlight w:val="yellow"/>
              </w:rPr>
            </w:pPr>
            <w:r w:rsidRPr="008143B6">
              <w:rPr>
                <w:rFonts w:eastAsia="Times New Roman"/>
              </w:rPr>
              <w:t>июнь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получатели услуг пенсионного возраста и инвалиды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178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получатели услуг пенсионного возраста и инвалиды повысили финансов</w:t>
            </w:r>
            <w:r w:rsidR="00B15108">
              <w:rPr>
                <w:rFonts w:eastAsia="Times New Roman"/>
              </w:rPr>
              <w:t>ую грамотность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lastRenderedPageBreak/>
              <w:t>5.1</w:t>
            </w:r>
            <w:r w:rsidR="00FD6CEC">
              <w:rPr>
                <w:rFonts w:eastAsia="Times New Roman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>«Об истории династии рассказывают... монеты»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М</w:t>
            </w:r>
            <w:r w:rsidR="00CF7353">
              <w:rPr>
                <w:rFonts w:eastAsia="Times New Roman"/>
              </w:rPr>
              <w:t>униципальное бюджетное учреждение культуры</w:t>
            </w:r>
            <w:r w:rsidRPr="008143B6">
              <w:rPr>
                <w:rFonts w:eastAsia="Times New Roman"/>
              </w:rPr>
              <w:t xml:space="preserve"> </w:t>
            </w:r>
            <w:r w:rsidR="00CF7353">
              <w:rPr>
                <w:rFonts w:eastAsia="Times New Roman"/>
              </w:rPr>
              <w:t>«</w:t>
            </w:r>
            <w:r w:rsidRPr="008143B6">
              <w:rPr>
                <w:rFonts w:eastAsia="Times New Roman"/>
              </w:rPr>
              <w:t>Канский краеведческий музей</w:t>
            </w:r>
            <w:r w:rsidR="00CF7353">
              <w:rPr>
                <w:rFonts w:eastAsia="Times New Roman"/>
              </w:rPr>
              <w:t>»</w:t>
            </w:r>
            <w:r w:rsidR="00D105C1">
              <w:rPr>
                <w:rFonts w:eastAsia="Times New Roman"/>
              </w:rPr>
              <w:t>, далее - ККМ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  <w:highlight w:val="yellow"/>
              </w:rPr>
            </w:pPr>
            <w:r w:rsidRPr="008143B6">
              <w:rPr>
                <w:rFonts w:eastAsia="Times New Roman"/>
              </w:rPr>
              <w:t>июнь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8050A0" w:rsidP="008050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целевые группы, гости города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E0D4B" w:rsidP="00BE0D4B">
            <w:pPr>
              <w:widowControl w:val="0"/>
              <w:tabs>
                <w:tab w:val="left" w:pos="1453"/>
              </w:tabs>
              <w:ind w:left="57" w:right="3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информирование </w:t>
            </w:r>
            <w:r w:rsidR="00BD365F" w:rsidRPr="008143B6">
              <w:rPr>
                <w:rFonts w:eastAsia="Times New Roman"/>
              </w:rPr>
              <w:t>об истории династий денежных средств</w:t>
            </w:r>
            <w:r>
              <w:rPr>
                <w:rFonts w:eastAsia="Times New Roman"/>
              </w:rPr>
              <w:t>, расширение кругозора и знаний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5.1</w:t>
            </w:r>
            <w:r w:rsidR="00FD6CEC">
              <w:rPr>
                <w:rFonts w:eastAsia="Times New Roman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Проведение обзорной тематической экскурсии «Денежные реформы в период установления советской власти в Канском уезде»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8050A0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ККМ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  <w:highlight w:val="yellow"/>
              </w:rPr>
            </w:pPr>
            <w:r w:rsidRPr="008143B6">
              <w:rPr>
                <w:rFonts w:eastAsia="Times New Roman"/>
              </w:rPr>
              <w:t>июнь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8050A0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целевые группы, гости города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tabs>
                <w:tab w:val="left" w:pos="1453"/>
              </w:tabs>
              <w:ind w:left="57" w:right="3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информирование о денежных реформах в период установления советской власти в Канском уезде</w:t>
            </w:r>
            <w:r w:rsidR="008050A0">
              <w:rPr>
                <w:rFonts w:eastAsia="Times New Roman"/>
              </w:rPr>
              <w:t>, расширение кругозора и знаний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5.1</w:t>
            </w:r>
            <w:r w:rsidR="00FD6CEC">
              <w:rPr>
                <w:rFonts w:eastAsia="Times New Roman"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Финансовая безопасность в семье. Финансовые цели.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8050A0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КЦСОН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  <w:highlight w:val="yellow"/>
              </w:rPr>
            </w:pPr>
            <w:r w:rsidRPr="008143B6">
              <w:rPr>
                <w:rFonts w:eastAsia="Times New Roman"/>
              </w:rPr>
              <w:t>июнь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получатели услуг пенсионного возраста и инвалиды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8050A0">
            <w:pPr>
              <w:widowControl w:val="0"/>
              <w:ind w:right="57"/>
              <w:jc w:val="center"/>
              <w:rPr>
                <w:rFonts w:eastAsia="Times New Roman"/>
                <w:highlight w:val="yellow"/>
              </w:rPr>
            </w:pPr>
            <w:r w:rsidRPr="008143B6">
              <w:rPr>
                <w:rFonts w:eastAsia="Times New Roman"/>
              </w:rPr>
              <w:t>получатели услуг пенсионного возраста и инвалиды повысили  финансов</w:t>
            </w:r>
            <w:r w:rsidR="008050A0">
              <w:rPr>
                <w:rFonts w:eastAsia="Times New Roman"/>
              </w:rPr>
              <w:t>ую грамотность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5.1</w:t>
            </w:r>
            <w:r w:rsidR="00FD6CEC">
              <w:rPr>
                <w:rFonts w:eastAsia="Times New Roman"/>
              </w:rPr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Урок</w:t>
            </w:r>
            <w:r w:rsidR="00827B03">
              <w:rPr>
                <w:rFonts w:eastAsia="Times New Roman"/>
              </w:rPr>
              <w:t>и</w:t>
            </w:r>
            <w:r w:rsidRPr="008143B6">
              <w:rPr>
                <w:rFonts w:eastAsia="Times New Roman"/>
              </w:rPr>
              <w:t xml:space="preserve"> финансовой грамотности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827B03" w:rsidP="00827B03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ММЦ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 июль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молодые люди</w:t>
            </w:r>
          </w:p>
          <w:p w:rsidR="00BD365F" w:rsidRPr="008143B6" w:rsidRDefault="006C51D7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 </w:t>
            </w:r>
            <w:r w:rsidR="00BD365F" w:rsidRPr="008143B6">
              <w:rPr>
                <w:rFonts w:eastAsia="Times New Roman"/>
              </w:rPr>
              <w:t>14 до 17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178"/>
              <w:jc w:val="center"/>
              <w:rPr>
                <w:rFonts w:eastAsia="Times New Roman"/>
                <w:highlight w:val="yellow"/>
              </w:rPr>
            </w:pPr>
            <w:r w:rsidRPr="00967501">
              <w:rPr>
                <w:rFonts w:eastAsia="Times New Roman"/>
              </w:rPr>
              <w:t>молодые люди прошли курс на актуальные темы по финансовой грамотности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5.1</w:t>
            </w:r>
            <w:r w:rsidR="00FD6CEC">
              <w:rPr>
                <w:rFonts w:eastAsia="Times New Roman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Лекторий «Финансовый план семьи»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4A7562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ММЦ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 август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молодые люди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14 до 17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  <w:highlight w:val="yellow"/>
              </w:rPr>
            </w:pPr>
            <w:r w:rsidRPr="008143B6">
              <w:rPr>
                <w:rFonts w:eastAsia="Times New Roman"/>
              </w:rPr>
              <w:t>в результате обучения 30 молодых людей составили бюджетный семейный план на ближайшие 3 года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5.1</w:t>
            </w:r>
            <w:r w:rsidR="00FD6CEC">
              <w:rPr>
                <w:rFonts w:eastAsia="Times New Roman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Классный час «Финансовая грамотность»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C622BF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bCs/>
              </w:rPr>
              <w:t>М</w:t>
            </w:r>
            <w:r w:rsidR="00C622BF">
              <w:rPr>
                <w:bCs/>
              </w:rPr>
              <w:t xml:space="preserve">униципальное бюджетное учреждение дополнительного образования </w:t>
            </w:r>
            <w:r w:rsidRPr="008143B6">
              <w:rPr>
                <w:bCs/>
              </w:rPr>
              <w:t>Детская музыкальная школа №2</w:t>
            </w:r>
            <w:r w:rsidR="00C622BF">
              <w:rPr>
                <w:bCs/>
              </w:rPr>
              <w:t>, далее - ДМШ №2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  <w:i/>
              </w:rPr>
            </w:pPr>
            <w:r w:rsidRPr="008143B6">
              <w:rPr>
                <w:rFonts w:eastAsia="Times New Roman"/>
              </w:rPr>
              <w:t>ежегодно, 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обучающиеся  ДМШ № 2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(1-7 класс)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320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обучающиеся повысили уровень финансовой грамотности и финансовой культуры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5.1</w:t>
            </w:r>
            <w:r w:rsidR="00FD6CEC">
              <w:rPr>
                <w:rFonts w:eastAsia="Times New Roman"/>
              </w:rPr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Игра-путешествие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«Деньги разных стран»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804CA4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М</w:t>
            </w:r>
            <w:r w:rsidR="00804CA4">
              <w:rPr>
                <w:rFonts w:eastAsia="Times New Roman"/>
              </w:rPr>
              <w:t xml:space="preserve">униципальное бюджетное учреждение дополнительного образования </w:t>
            </w:r>
            <w:r w:rsidRPr="008143B6">
              <w:rPr>
                <w:rFonts w:eastAsia="Times New Roman"/>
              </w:rPr>
              <w:t>«Детская школа искусств № 1» г. Канска</w:t>
            </w:r>
            <w:r w:rsidR="00804CA4">
              <w:rPr>
                <w:rFonts w:eastAsia="Times New Roman"/>
              </w:rPr>
              <w:t>, далее – ДШИ №1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 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D11" w:rsidRDefault="00EB3ABE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="00BD365F" w:rsidRPr="008143B6">
              <w:rPr>
                <w:rFonts w:eastAsia="Times New Roman"/>
              </w:rPr>
              <w:t>бучающиеся</w:t>
            </w:r>
          </w:p>
          <w:p w:rsidR="00BD365F" w:rsidRPr="008143B6" w:rsidRDefault="00D85D54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ДШИ №1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1 класса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ED114D">
            <w:pPr>
              <w:widowControl w:val="0"/>
              <w:tabs>
                <w:tab w:val="left" w:pos="1453"/>
              </w:tabs>
              <w:ind w:left="57" w:right="3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обучающиеся  познакомились с деньгами разных стран, узнали историю  их возникновения</w:t>
            </w:r>
            <w:r w:rsidR="00ED114D">
              <w:rPr>
                <w:rFonts w:eastAsia="Times New Roman"/>
              </w:rPr>
              <w:t>, расширили кругозор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lastRenderedPageBreak/>
              <w:t>5.</w:t>
            </w:r>
            <w:r w:rsidR="00FD6CEC">
              <w:rPr>
                <w:rFonts w:eastAsia="Times New Roman"/>
              </w:rPr>
              <w:t>19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Своя игра «Пушкин сказал, Пушкин сделал…»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8716FE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КТК</w:t>
            </w:r>
          </w:p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сентябрь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EB3ABE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студенты, обучающиеся 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178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повышение значимости пушкинской карты среди молодежи и исключение фактов мошенничества (обналичивания)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5.2</w:t>
            </w:r>
            <w:r w:rsidR="00FD6CEC">
              <w:rPr>
                <w:rFonts w:eastAsia="Times New Roman"/>
              </w:rPr>
              <w:t>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Правовой час финансовой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782D11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М</w:t>
            </w:r>
            <w:r w:rsidR="00782D11">
              <w:rPr>
                <w:rFonts w:eastAsia="Times New Roman"/>
              </w:rPr>
              <w:t xml:space="preserve">униципальное бюджетное учреждение дополнительного образования </w:t>
            </w:r>
            <w:r w:rsidRPr="008143B6">
              <w:rPr>
                <w:rFonts w:eastAsia="Times New Roman"/>
              </w:rPr>
              <w:t>Детская художественная школа</w:t>
            </w:r>
            <w:r w:rsidR="00B41AD7">
              <w:rPr>
                <w:rFonts w:eastAsia="Times New Roman"/>
              </w:rPr>
              <w:t>, далее - ДХШ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  <w:i/>
              </w:rPr>
            </w:pPr>
            <w:r w:rsidRPr="008143B6">
              <w:rPr>
                <w:rFonts w:eastAsia="Times New Roman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782D11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 xml:space="preserve">обучающиеся </w:t>
            </w:r>
            <w:r w:rsidR="00782D11">
              <w:t>ДХШ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профилактика мошенничества с банковскими картами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5.2</w:t>
            </w:r>
            <w:r w:rsidR="00FD6CEC">
              <w:rPr>
                <w:rFonts w:eastAsia="Times New Roman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-130" w:right="57" w:firstLine="130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Тематический час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«История денег»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4C2033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ДХШ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4C2033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 xml:space="preserve">обучающиеся </w:t>
            </w:r>
            <w:r w:rsidR="004C2033">
              <w:t>ДХШ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320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информирование об истории происхождения денежных средств Российской Федерации</w:t>
            </w:r>
            <w:r w:rsidR="004C2033">
              <w:rPr>
                <w:rFonts w:eastAsia="Times New Roman"/>
              </w:rPr>
              <w:t>, расширение кругозора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5.2</w:t>
            </w:r>
            <w:r w:rsidR="00FD6CEC">
              <w:rPr>
                <w:rFonts w:eastAsia="Times New Roman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Тематический классный час «Финансовое мошенничество»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976CA2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ДШИ №1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  <w:i/>
              </w:rPr>
            </w:pPr>
            <w:r w:rsidRPr="008143B6">
              <w:rPr>
                <w:rFonts w:eastAsia="Times New Roman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7A42D1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t xml:space="preserve">обучающиеся </w:t>
            </w:r>
            <w:r w:rsidR="007A42D1">
              <w:t>ДШИ №1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7A42D1" w:rsidP="007A42D1">
            <w:pPr>
              <w:widowControl w:val="0"/>
              <w:tabs>
                <w:tab w:val="left" w:pos="1453"/>
              </w:tabs>
              <w:ind w:left="57" w:right="3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знакомство</w:t>
            </w:r>
            <w:r w:rsidR="00BD365F" w:rsidRPr="008143B6">
              <w:rPr>
                <w:rFonts w:eastAsia="Times New Roman"/>
              </w:rPr>
              <w:t xml:space="preserve"> с распространенными случаями мошенничества в сфере финансов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5.2</w:t>
            </w:r>
            <w:r w:rsidR="00FD6CEC">
              <w:rPr>
                <w:rFonts w:eastAsia="Times New Roman"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«Инвестиция в удовольствие» - экономический турнир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  <w:bCs/>
              </w:rPr>
            </w:pPr>
            <w:r w:rsidRPr="008143B6">
              <w:rPr>
                <w:rFonts w:eastAsia="Times New Roman"/>
                <w:bCs/>
              </w:rPr>
              <w:t>М</w:t>
            </w:r>
            <w:r w:rsidR="00B97E37">
              <w:rPr>
                <w:rFonts w:eastAsia="Times New Roman"/>
                <w:bCs/>
              </w:rPr>
              <w:t xml:space="preserve">униципальное бюджетное учреждение культуры </w:t>
            </w:r>
            <w:r w:rsidRPr="008143B6">
              <w:rPr>
                <w:rFonts w:eastAsia="Times New Roman"/>
                <w:bCs/>
              </w:rPr>
              <w:t xml:space="preserve"> «Централизованная библиотечная система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</w:pPr>
            <w:r w:rsidRPr="008143B6">
              <w:rPr>
                <w:rFonts w:eastAsia="Times New Roman"/>
                <w:bCs/>
              </w:rPr>
              <w:t>г. Канска»</w:t>
            </w:r>
            <w:r w:rsidR="00B97E37">
              <w:rPr>
                <w:rFonts w:eastAsia="Times New Roman"/>
                <w:bCs/>
              </w:rPr>
              <w:t>, далее - ЦБС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jc w:val="center"/>
            </w:pPr>
            <w:r w:rsidRPr="008143B6">
              <w:rPr>
                <w:rFonts w:eastAsia="Times New Roman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1F5D12" w:rsidP="00B97E37">
            <w:pPr>
              <w:widowControl w:val="0"/>
              <w:ind w:left="57" w:right="57"/>
              <w:jc w:val="center"/>
            </w:pPr>
            <w:r>
              <w:t>о</w:t>
            </w:r>
            <w:r w:rsidR="00BD365F" w:rsidRPr="008143B6">
              <w:t>бучающиеся</w:t>
            </w:r>
            <w:r w:rsidR="00B97E37">
              <w:t xml:space="preserve"> образовательных организаций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97E37" w:rsidP="00B97E37">
            <w:pPr>
              <w:widowControl w:val="0"/>
              <w:tabs>
                <w:tab w:val="left" w:pos="1453"/>
              </w:tabs>
              <w:ind w:left="57" w:right="37"/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знакомство с инвестициями и ее составляющими через</w:t>
            </w:r>
            <w:r w:rsidR="00BD365F" w:rsidRPr="008143B6">
              <w:rPr>
                <w:rFonts w:eastAsia="Times New Roman"/>
              </w:rPr>
              <w:t xml:space="preserve"> турнир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5.2</w:t>
            </w:r>
            <w:r w:rsidR="00FD6CEC">
              <w:rPr>
                <w:rFonts w:eastAsia="Times New Roman"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«РазУМНЫЙ БЮДЖЕТ» - тренинг по финансовой грамотности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1F5D12" w:rsidP="00BE0D4B">
            <w:pPr>
              <w:widowControl w:val="0"/>
              <w:ind w:left="57" w:right="57"/>
              <w:jc w:val="center"/>
            </w:pPr>
            <w:r>
              <w:t>ЦБС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jc w:val="center"/>
            </w:pPr>
            <w:r w:rsidRPr="008143B6">
              <w:rPr>
                <w:rFonts w:eastAsia="Times New Roman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</w:pPr>
            <w:r w:rsidRPr="008143B6">
              <w:rPr>
                <w:rFonts w:eastAsia="Times New Roman"/>
              </w:rPr>
              <w:t>студенты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1F5D12" w:rsidP="007D76CA">
            <w:pPr>
              <w:widowControl w:val="0"/>
              <w:tabs>
                <w:tab w:val="left" w:pos="1453"/>
              </w:tabs>
              <w:ind w:left="57" w:right="37"/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знакомство</w:t>
            </w:r>
            <w:r w:rsidR="00BD365F" w:rsidRPr="008143B6">
              <w:rPr>
                <w:rFonts w:eastAsia="Times New Roman"/>
              </w:rPr>
              <w:t xml:space="preserve"> с историей и малоизвестными фактами из мира денег, а  также</w:t>
            </w:r>
            <w:r>
              <w:rPr>
                <w:rFonts w:eastAsia="Times New Roman"/>
              </w:rPr>
              <w:t xml:space="preserve"> с</w:t>
            </w:r>
            <w:r w:rsidR="007D76CA">
              <w:rPr>
                <w:rFonts w:eastAsia="Times New Roman"/>
              </w:rPr>
              <w:t xml:space="preserve"> лайфхаками по</w:t>
            </w:r>
            <w:r>
              <w:rPr>
                <w:rFonts w:eastAsia="Times New Roman"/>
              </w:rPr>
              <w:t xml:space="preserve"> разумн</w:t>
            </w:r>
            <w:r w:rsidR="007D76CA">
              <w:rPr>
                <w:rFonts w:eastAsia="Times New Roman"/>
              </w:rPr>
              <w:t>ому</w:t>
            </w:r>
            <w:r>
              <w:rPr>
                <w:rFonts w:eastAsia="Times New Roman"/>
              </w:rPr>
              <w:t xml:space="preserve"> распоряжени</w:t>
            </w:r>
            <w:r w:rsidR="007D76CA">
              <w:rPr>
                <w:rFonts w:eastAsia="Times New Roman"/>
              </w:rPr>
              <w:t>ю денежными средствами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FD6CEC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lastRenderedPageBreak/>
              <w:t>5.2</w:t>
            </w:r>
            <w:r w:rsidR="00FD6CEC">
              <w:rPr>
                <w:rFonts w:eastAsia="Times New Roman"/>
              </w:rPr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Финансовые раскраски совместно с родителями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3772CB" w:rsidP="00BE0D4B">
            <w:pPr>
              <w:widowControl w:val="0"/>
              <w:ind w:left="57" w:right="57"/>
              <w:jc w:val="center"/>
            </w:pPr>
            <w:r>
              <w:t>ЦБС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jc w:val="center"/>
            </w:pPr>
            <w:r w:rsidRPr="008143B6">
              <w:rPr>
                <w:rFonts w:eastAsia="Times New Roman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</w:pPr>
            <w:r w:rsidRPr="008143B6">
              <w:rPr>
                <w:rFonts w:eastAsia="Times New Roman"/>
              </w:rPr>
              <w:t>дошкольники и родители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132A88" w:rsidP="00622F3A">
            <w:pPr>
              <w:widowControl w:val="0"/>
              <w:tabs>
                <w:tab w:val="left" w:pos="1453"/>
              </w:tabs>
              <w:ind w:left="57" w:right="3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="00622F3A">
              <w:rPr>
                <w:rFonts w:eastAsia="Times New Roman"/>
              </w:rPr>
              <w:t>еализация творческих возможностей детей и родителей для повышения уровня финансовой грамотности, проведение викторины и беседы</w:t>
            </w:r>
          </w:p>
        </w:tc>
      </w:tr>
      <w:tr w:rsidR="00BD365F" w:rsidRPr="000E7F38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0E7F38" w:rsidRDefault="00BD365F" w:rsidP="00FD6CEC">
            <w:pPr>
              <w:widowControl w:val="0"/>
              <w:ind w:left="57" w:right="57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0E7F38">
              <w:rPr>
                <w:rFonts w:eastAsia="Times New Roman"/>
                <w:color w:val="000000" w:themeColor="text1"/>
              </w:rPr>
              <w:t>5.2</w:t>
            </w:r>
            <w:r w:rsidR="00FD6CEC" w:rsidRPr="000E7F38">
              <w:rPr>
                <w:rFonts w:eastAsia="Times New Roman"/>
                <w:color w:val="000000" w:themeColor="text1"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0E7F38" w:rsidRDefault="00BD365F" w:rsidP="00BE0D4B">
            <w:pPr>
              <w:jc w:val="center"/>
            </w:pPr>
            <w:r w:rsidRPr="000E7F38">
              <w:t xml:space="preserve">Проведение </w:t>
            </w:r>
            <w:r w:rsidRPr="000E7F38">
              <w:rPr>
                <w:lang w:val="en-US"/>
              </w:rPr>
              <w:t>III</w:t>
            </w:r>
            <w:r w:rsidRPr="000E7F38">
              <w:t xml:space="preserve"> «Всероссийского чемпионата по финансовой грамотности среди пожилого населения». Региональный и федеральный этапы  в г. Канске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0E7F38" w:rsidRDefault="00BD365F" w:rsidP="00BE0D4B">
            <w:pPr>
              <w:jc w:val="center"/>
            </w:pPr>
            <w:r w:rsidRPr="000E7F38">
              <w:rPr>
                <w:rFonts w:eastAsia="Times New Roman"/>
              </w:rPr>
              <w:t>координатор работы по повышению финансовой грамотности населения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0E7F38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0E7F38">
              <w:rPr>
                <w:rFonts w:eastAsia="Times New Roman"/>
              </w:rPr>
              <w:t>ежегодно,</w:t>
            </w:r>
          </w:p>
          <w:p w:rsidR="00BD365F" w:rsidRPr="000E7F38" w:rsidRDefault="00BD365F" w:rsidP="00BE0D4B">
            <w:pPr>
              <w:jc w:val="center"/>
            </w:pPr>
            <w:r w:rsidRPr="000E7F38"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0E7F38" w:rsidRDefault="00132A88" w:rsidP="00BE0D4B">
            <w:pPr>
              <w:jc w:val="center"/>
            </w:pPr>
            <w:r>
              <w:t>граждане старшего возраста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0E7F38" w:rsidRDefault="00BD365F" w:rsidP="000E7F38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0E7F38">
              <w:t xml:space="preserve">проведен чемпионат по финансовой грамотности среди </w:t>
            </w:r>
            <w:r w:rsidR="00756732" w:rsidRPr="000E7F38">
              <w:t>пожилого населения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60DA5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5.2</w:t>
            </w:r>
            <w:r w:rsidR="00B60DA5">
              <w:rPr>
                <w:rFonts w:eastAsia="Times New Roman"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122879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Классная встреча «Вкладывай в свое будущее – получай знания о личных финансах»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122879" w:rsidP="00122879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ММЦ совместно с представителями банковской системы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октябрь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молодые люди</w:t>
            </w:r>
          </w:p>
          <w:p w:rsidR="00BD365F" w:rsidRPr="008143B6" w:rsidRDefault="006C51D7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 </w:t>
            </w:r>
            <w:r w:rsidR="00BD365F" w:rsidRPr="008143B6">
              <w:rPr>
                <w:rFonts w:eastAsia="Times New Roman"/>
              </w:rPr>
              <w:t>12 до 17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E65B43" w:rsidP="00122879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122879">
              <w:rPr>
                <w:rFonts w:eastAsia="Times New Roman"/>
              </w:rPr>
              <w:t>олучение знаний по накоплению денежных средств,</w:t>
            </w:r>
            <w:r w:rsidR="00BD365F" w:rsidRPr="008143B6">
              <w:rPr>
                <w:rFonts w:eastAsia="Times New Roman"/>
              </w:rPr>
              <w:t xml:space="preserve"> откр</w:t>
            </w:r>
            <w:r w:rsidR="00122879">
              <w:rPr>
                <w:rFonts w:eastAsia="Times New Roman"/>
              </w:rPr>
              <w:t>ытие</w:t>
            </w:r>
            <w:r w:rsidR="00BD365F" w:rsidRPr="008143B6">
              <w:rPr>
                <w:rFonts w:eastAsia="Times New Roman"/>
              </w:rPr>
              <w:t xml:space="preserve"> накопительны</w:t>
            </w:r>
            <w:r w:rsidR="00122879">
              <w:rPr>
                <w:rFonts w:eastAsia="Times New Roman"/>
              </w:rPr>
              <w:t>х</w:t>
            </w:r>
            <w:r w:rsidR="00BD365F" w:rsidRPr="008143B6">
              <w:rPr>
                <w:rFonts w:eastAsia="Times New Roman"/>
              </w:rPr>
              <w:t xml:space="preserve"> вклад</w:t>
            </w:r>
            <w:r w:rsidR="00122879">
              <w:rPr>
                <w:rFonts w:eastAsia="Times New Roman"/>
              </w:rPr>
              <w:t>ов</w:t>
            </w:r>
            <w:r w:rsidR="00BD365F" w:rsidRPr="008143B6">
              <w:rPr>
                <w:rFonts w:eastAsia="Times New Roman"/>
              </w:rPr>
              <w:t xml:space="preserve"> в банке</w:t>
            </w:r>
          </w:p>
        </w:tc>
      </w:tr>
      <w:tr w:rsidR="00BD365F" w:rsidRPr="00222CFA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E02DAA" w:rsidRDefault="00BD365F" w:rsidP="00B60DA5">
            <w:pPr>
              <w:widowControl w:val="0"/>
              <w:ind w:left="57" w:right="57"/>
              <w:contextualSpacing/>
              <w:jc w:val="center"/>
              <w:rPr>
                <w:rFonts w:eastAsia="Times New Roman"/>
                <w:color w:val="000000" w:themeColor="text1"/>
              </w:rPr>
            </w:pPr>
            <w:r w:rsidRPr="00E02DAA">
              <w:rPr>
                <w:rFonts w:eastAsia="Times New Roman"/>
                <w:color w:val="000000" w:themeColor="text1"/>
              </w:rPr>
              <w:t>5.</w:t>
            </w:r>
            <w:r w:rsidR="00FD6CEC">
              <w:rPr>
                <w:rFonts w:eastAsia="Times New Roman"/>
                <w:color w:val="000000" w:themeColor="text1"/>
              </w:rPr>
              <w:t>2</w:t>
            </w:r>
            <w:r w:rsidR="00B60DA5"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E02DAA" w:rsidRDefault="00BD365F" w:rsidP="00BE0D4B">
            <w:pPr>
              <w:jc w:val="center"/>
              <w:rPr>
                <w:rStyle w:val="ad"/>
              </w:rPr>
            </w:pPr>
            <w:r w:rsidRPr="00E02DAA">
              <w:t xml:space="preserve">Проведение городского конкурса поделок по финансовой грамотности для детей </w:t>
            </w:r>
            <w:r w:rsidRPr="00E02DAA">
              <w:rPr>
                <w:rStyle w:val="11"/>
                <w:rFonts w:eastAsiaTheme="minorHAnsi"/>
                <w:sz w:val="24"/>
                <w:szCs w:val="24"/>
              </w:rPr>
              <w:t>«Копейка рубль бережет» в рамках Краевого семейного финансового фестиваля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CFA" w:rsidRPr="00E02DAA" w:rsidRDefault="00BD365F" w:rsidP="00222CFA">
            <w:pPr>
              <w:jc w:val="center"/>
            </w:pPr>
            <w:r w:rsidRPr="00E02DAA">
              <w:rPr>
                <w:rFonts w:eastAsia="Times New Roman"/>
              </w:rPr>
              <w:t>Координатор работы по повышению финансовой грамотности населения</w:t>
            </w:r>
            <w:r w:rsidRPr="00E02DAA">
              <w:t>,</w:t>
            </w:r>
            <w:r w:rsidR="00222CFA" w:rsidRPr="00E02DAA">
              <w:t xml:space="preserve"> УО,  другие организации, находящиеся на территории города</w:t>
            </w:r>
          </w:p>
          <w:p w:rsidR="00BD365F" w:rsidRPr="00E02DAA" w:rsidRDefault="00BD365F" w:rsidP="00222CFA">
            <w:pPr>
              <w:jc w:val="center"/>
              <w:rPr>
                <w:rStyle w:val="ad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E02DAA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E02DAA">
              <w:rPr>
                <w:rFonts w:eastAsia="Times New Roman"/>
              </w:rPr>
              <w:t>ежегодно,</w:t>
            </w:r>
          </w:p>
          <w:p w:rsidR="00BD365F" w:rsidRPr="00E02DAA" w:rsidRDefault="00BD365F" w:rsidP="00BE0D4B">
            <w:pPr>
              <w:jc w:val="center"/>
              <w:rPr>
                <w:rStyle w:val="ad"/>
              </w:rPr>
            </w:pPr>
            <w:r w:rsidRPr="00E02DAA">
              <w:t>ноябрь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E02DAA" w:rsidRDefault="00222CFA" w:rsidP="00222CFA">
            <w:pPr>
              <w:jc w:val="center"/>
            </w:pPr>
            <w:r w:rsidRPr="00E02DAA">
              <w:t>обучающиеся образовательных организаций, студенты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E02DAA" w:rsidRDefault="00BD365F" w:rsidP="00BE0D4B">
            <w:pPr>
              <w:pStyle w:val="21"/>
              <w:shd w:val="clear" w:color="auto" w:fill="auto"/>
              <w:spacing w:before="0" w:line="240" w:lineRule="auto"/>
              <w:jc w:val="center"/>
            </w:pPr>
            <w:r w:rsidRPr="00E02DAA">
              <w:t>проведен городской конкурс по финансовой грамотности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60DA5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</w:t>
            </w:r>
            <w:r w:rsidR="00B60DA5">
              <w:rPr>
                <w:rFonts w:eastAsia="Times New Roman"/>
              </w:rPr>
              <w:t>29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Просветительское мероприятие «Антимошеники»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К</w:t>
            </w:r>
            <w:r w:rsidR="00072D86">
              <w:rPr>
                <w:rFonts w:eastAsia="Times New Roman"/>
              </w:rPr>
              <w:t>раевое государственное бюджетное профессиональное образовательное учреждение</w:t>
            </w:r>
            <w:r w:rsidRPr="008143B6">
              <w:rPr>
                <w:rFonts w:eastAsia="Times New Roman"/>
              </w:rPr>
              <w:t xml:space="preserve"> «Канский техникум</w:t>
            </w:r>
            <w:r w:rsidR="00072D86">
              <w:rPr>
                <w:rFonts w:eastAsia="Times New Roman"/>
              </w:rPr>
              <w:t xml:space="preserve"> отраслевых технологий и сельского хозяйства</w:t>
            </w:r>
            <w:r w:rsidRPr="008143B6">
              <w:rPr>
                <w:rFonts w:eastAsia="Times New Roman"/>
              </w:rPr>
              <w:t>,</w:t>
            </w:r>
            <w:r w:rsidR="00072D86">
              <w:rPr>
                <w:rFonts w:eastAsia="Times New Roman"/>
              </w:rPr>
              <w:t xml:space="preserve"> далее – КТОТиСХ</w:t>
            </w:r>
            <w:r w:rsidR="004B66C9">
              <w:rPr>
                <w:rFonts w:eastAsia="Times New Roman"/>
              </w:rPr>
              <w:t>,</w:t>
            </w:r>
            <w:r w:rsidR="00072D86">
              <w:rPr>
                <w:rFonts w:eastAsia="Times New Roman"/>
              </w:rPr>
              <w:t xml:space="preserve"> совместно с банковскими структурами</w:t>
            </w:r>
          </w:p>
          <w:p w:rsidR="00BD365F" w:rsidRPr="008143B6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студенты, преподаватели техникума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4B66C9" w:rsidP="004B66C9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t>получение знаний о</w:t>
            </w:r>
            <w:r w:rsidR="00BD365F" w:rsidRPr="008143B6">
              <w:t xml:space="preserve"> кибермошенничестве</w:t>
            </w:r>
            <w:r>
              <w:t xml:space="preserve"> и методах борьбы с ним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FD6CEC" w:rsidRDefault="00BD365F" w:rsidP="00B60DA5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D6CEC">
              <w:rPr>
                <w:rFonts w:eastAsia="Times New Roman"/>
              </w:rPr>
              <w:lastRenderedPageBreak/>
              <w:t>5.3</w:t>
            </w:r>
            <w:r w:rsidR="00B60DA5">
              <w:rPr>
                <w:rFonts w:eastAsia="Times New Roman"/>
              </w:rPr>
              <w:t>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FD6CEC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D6CEC">
              <w:rPr>
                <w:rFonts w:eastAsia="Times New Roman"/>
              </w:rPr>
              <w:t>«Как управлять личным кабинетом налогоплательщика»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FD6CEC" w:rsidRDefault="006F229D" w:rsidP="006F229D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FD6CEC">
              <w:rPr>
                <w:rFonts w:eastAsia="Times New Roman"/>
              </w:rPr>
              <w:t>КТК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FD6CEC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FD6CEC">
              <w:rPr>
                <w:rFonts w:eastAsia="Times New Roman"/>
              </w:rPr>
              <w:t>ежегодно,</w:t>
            </w:r>
          </w:p>
          <w:p w:rsidR="00BD365F" w:rsidRPr="00FD6CEC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D6CEC">
              <w:rPr>
                <w:rFonts w:eastAsia="Times New Roman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FD6CEC" w:rsidRDefault="005B7032" w:rsidP="00A75DA4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FD6CEC">
              <w:rPr>
                <w:rFonts w:eastAsia="Times New Roman"/>
              </w:rPr>
              <w:t>с</w:t>
            </w:r>
            <w:r w:rsidR="007865DC" w:rsidRPr="00FD6CEC">
              <w:rPr>
                <w:rFonts w:eastAsia="Times New Roman"/>
              </w:rPr>
              <w:t>т</w:t>
            </w:r>
            <w:r w:rsidR="00A75DA4" w:rsidRPr="00FD6CEC">
              <w:rPr>
                <w:rFonts w:eastAsia="Times New Roman"/>
              </w:rPr>
              <w:t>уденты, преподаватели техникума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FD6CEC" w:rsidRDefault="00BD365F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 w:rsidRPr="00FD6CEC">
              <w:rPr>
                <w:rFonts w:eastAsia="Times New Roman"/>
              </w:rPr>
              <w:t>повышение финансовой грамотности</w:t>
            </w:r>
          </w:p>
        </w:tc>
      </w:tr>
      <w:tr w:rsidR="00BD365F" w:rsidRPr="008143B6" w:rsidTr="00BD365F">
        <w:trPr>
          <w:trHeight w:val="7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60DA5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5.3</w:t>
            </w:r>
            <w:r w:rsidR="00B60DA5">
              <w:rPr>
                <w:rFonts w:eastAsia="Times New Roman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6C51D7">
            <w:pPr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 xml:space="preserve">Занятие по безопасности в сети </w:t>
            </w:r>
            <w:r w:rsidR="00F95F44">
              <w:rPr>
                <w:rFonts w:eastAsia="Times New Roman"/>
              </w:rPr>
              <w:t>И</w:t>
            </w:r>
            <w:r w:rsidRPr="008143B6">
              <w:rPr>
                <w:rFonts w:eastAsia="Times New Roman"/>
              </w:rPr>
              <w:t>нтернет</w:t>
            </w:r>
            <w:r w:rsidR="006C51D7">
              <w:rPr>
                <w:rFonts w:eastAsia="Times New Roman"/>
              </w:rPr>
              <w:t xml:space="preserve"> </w:t>
            </w:r>
            <w:r w:rsidRPr="008143B6">
              <w:rPr>
                <w:rFonts w:eastAsia="Times New Roman"/>
              </w:rPr>
              <w:t>«Как не попасться на удочку мошенникам</w:t>
            </w:r>
            <w:r w:rsidR="006C51D7">
              <w:rPr>
                <w:rFonts w:eastAsia="Times New Roman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D39" w:rsidRDefault="00036C16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ММЦ</w:t>
            </w:r>
          </w:p>
          <w:p w:rsidR="00BD365F" w:rsidRPr="008143B6" w:rsidRDefault="00036C16" w:rsidP="00BE0D4B">
            <w:pPr>
              <w:widowControl w:val="0"/>
              <w:ind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8143B6">
              <w:rPr>
                <w:rFonts w:eastAsia="Times New Roman"/>
              </w:rPr>
              <w:t>совместно с МО МВД России «Канский»</w:t>
            </w:r>
          </w:p>
          <w:p w:rsidR="00BD365F" w:rsidRPr="008143B6" w:rsidRDefault="00BD365F" w:rsidP="00BE0D4B">
            <w:pPr>
              <w:jc w:val="center"/>
              <w:rPr>
                <w:rFonts w:eastAsia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BE0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ежегодно,</w:t>
            </w:r>
          </w:p>
          <w:p w:rsidR="00BD365F" w:rsidRPr="008143B6" w:rsidRDefault="00BD365F" w:rsidP="00BE0D4B">
            <w:pPr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ноябрь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1D7" w:rsidRDefault="00BD365F" w:rsidP="00BE0D4B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молодые люди</w:t>
            </w:r>
            <w:r w:rsidR="006C51D7">
              <w:rPr>
                <w:rFonts w:eastAsia="Times New Roman"/>
              </w:rPr>
              <w:t xml:space="preserve"> </w:t>
            </w:r>
          </w:p>
          <w:p w:rsidR="00BD365F" w:rsidRPr="008143B6" w:rsidRDefault="006C51D7" w:rsidP="006C51D7">
            <w:pPr>
              <w:widowControl w:val="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 </w:t>
            </w:r>
            <w:r w:rsidR="00BD365F" w:rsidRPr="008143B6">
              <w:rPr>
                <w:rFonts w:eastAsia="Times New Roman"/>
              </w:rPr>
              <w:t>12 до 17 лет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65F" w:rsidRPr="008143B6" w:rsidRDefault="00BD365F" w:rsidP="0004194B">
            <w:pPr>
              <w:tabs>
                <w:tab w:val="left" w:pos="1453"/>
              </w:tabs>
              <w:jc w:val="center"/>
              <w:rPr>
                <w:rFonts w:eastAsia="Times New Roman"/>
              </w:rPr>
            </w:pPr>
            <w:r w:rsidRPr="008143B6">
              <w:rPr>
                <w:rFonts w:eastAsia="Times New Roman"/>
              </w:rPr>
              <w:t>200 человек примут участие в обучающем процессе,</w:t>
            </w:r>
            <w:r w:rsidR="0004194B">
              <w:rPr>
                <w:rFonts w:eastAsia="Times New Roman"/>
              </w:rPr>
              <w:t xml:space="preserve"> для снижения мошеннических действий</w:t>
            </w:r>
          </w:p>
        </w:tc>
      </w:tr>
    </w:tbl>
    <w:p w:rsidR="00BD365F" w:rsidRPr="008143B6" w:rsidRDefault="00BD365F" w:rsidP="00BE0D4B">
      <w:pPr>
        <w:jc w:val="center"/>
      </w:pPr>
    </w:p>
    <w:p w:rsidR="00BD365F" w:rsidRDefault="00BD365F" w:rsidP="00BD365F"/>
    <w:p w:rsidR="00BD365F" w:rsidRDefault="00BD365F" w:rsidP="00BD365F"/>
    <w:p w:rsidR="00C341BC" w:rsidRPr="00087623" w:rsidRDefault="00C341BC" w:rsidP="005D1ACD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5D1ACD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</w:p>
    <w:sectPr w:rsidR="00C341BC" w:rsidRPr="00087623" w:rsidSect="00BD365F">
      <w:pgSz w:w="16838" w:h="11906" w:orient="landscape" w:code="9"/>
      <w:pgMar w:top="1134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02CF" w:rsidRDefault="001E02CF" w:rsidP="00506E7B">
      <w:r>
        <w:separator/>
      </w:r>
    </w:p>
  </w:endnote>
  <w:endnote w:type="continuationSeparator" w:id="0">
    <w:p w:rsidR="001E02CF" w:rsidRDefault="001E02CF" w:rsidP="0050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02CF" w:rsidRDefault="001E02CF" w:rsidP="00506E7B">
      <w:r>
        <w:separator/>
      </w:r>
    </w:p>
  </w:footnote>
  <w:footnote w:type="continuationSeparator" w:id="0">
    <w:p w:rsidR="001E02CF" w:rsidRDefault="001E02CF" w:rsidP="0050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3121173"/>
      <w:docPartObj>
        <w:docPartGallery w:val="Page Numbers (Top of Page)"/>
        <w:docPartUnique/>
      </w:docPartObj>
    </w:sdtPr>
    <w:sdtContent>
      <w:p w:rsidR="000D43B6" w:rsidRDefault="000D43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1AA">
          <w:rPr>
            <w:noProof/>
          </w:rPr>
          <w:t>3</w:t>
        </w:r>
        <w:r>
          <w:fldChar w:fldCharType="end"/>
        </w:r>
      </w:p>
    </w:sdtContent>
  </w:sdt>
  <w:p w:rsidR="000D43B6" w:rsidRDefault="000D43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4D1"/>
    <w:multiLevelType w:val="hybridMultilevel"/>
    <w:tmpl w:val="F4C0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51300"/>
    <w:multiLevelType w:val="hybridMultilevel"/>
    <w:tmpl w:val="03CC152E"/>
    <w:lvl w:ilvl="0" w:tplc="04F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A493A4">
      <w:numFmt w:val="none"/>
      <w:lvlText w:val=""/>
      <w:lvlJc w:val="left"/>
      <w:pPr>
        <w:tabs>
          <w:tab w:val="num" w:pos="360"/>
        </w:tabs>
      </w:pPr>
    </w:lvl>
    <w:lvl w:ilvl="2" w:tplc="5E0C8D24">
      <w:numFmt w:val="none"/>
      <w:lvlText w:val=""/>
      <w:lvlJc w:val="left"/>
      <w:pPr>
        <w:tabs>
          <w:tab w:val="num" w:pos="360"/>
        </w:tabs>
      </w:pPr>
    </w:lvl>
    <w:lvl w:ilvl="3" w:tplc="039AA5A8">
      <w:numFmt w:val="none"/>
      <w:lvlText w:val=""/>
      <w:lvlJc w:val="left"/>
      <w:pPr>
        <w:tabs>
          <w:tab w:val="num" w:pos="360"/>
        </w:tabs>
      </w:pPr>
    </w:lvl>
    <w:lvl w:ilvl="4" w:tplc="AC92DAAC">
      <w:numFmt w:val="none"/>
      <w:lvlText w:val=""/>
      <w:lvlJc w:val="left"/>
      <w:pPr>
        <w:tabs>
          <w:tab w:val="num" w:pos="360"/>
        </w:tabs>
      </w:pPr>
    </w:lvl>
    <w:lvl w:ilvl="5" w:tplc="9DF097B2">
      <w:numFmt w:val="none"/>
      <w:lvlText w:val=""/>
      <w:lvlJc w:val="left"/>
      <w:pPr>
        <w:tabs>
          <w:tab w:val="num" w:pos="360"/>
        </w:tabs>
      </w:pPr>
    </w:lvl>
    <w:lvl w:ilvl="6" w:tplc="2250BE5C">
      <w:numFmt w:val="none"/>
      <w:lvlText w:val=""/>
      <w:lvlJc w:val="left"/>
      <w:pPr>
        <w:tabs>
          <w:tab w:val="num" w:pos="360"/>
        </w:tabs>
      </w:pPr>
    </w:lvl>
    <w:lvl w:ilvl="7" w:tplc="7E12FFD8">
      <w:numFmt w:val="none"/>
      <w:lvlText w:val=""/>
      <w:lvlJc w:val="left"/>
      <w:pPr>
        <w:tabs>
          <w:tab w:val="num" w:pos="360"/>
        </w:tabs>
      </w:pPr>
    </w:lvl>
    <w:lvl w:ilvl="8" w:tplc="886064B0">
      <w:numFmt w:val="none"/>
      <w:lvlText w:val=""/>
      <w:lvlJc w:val="left"/>
      <w:pPr>
        <w:tabs>
          <w:tab w:val="num" w:pos="360"/>
        </w:tabs>
      </w:pPr>
    </w:lvl>
  </w:abstractNum>
  <w:num w:numId="1" w16cid:durableId="395586583">
    <w:abstractNumId w:val="0"/>
  </w:num>
  <w:num w:numId="2" w16cid:durableId="15964761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24"/>
    <w:rsid w:val="000053C5"/>
    <w:rsid w:val="00006692"/>
    <w:rsid w:val="000140AC"/>
    <w:rsid w:val="00031ADC"/>
    <w:rsid w:val="00033B73"/>
    <w:rsid w:val="00036C16"/>
    <w:rsid w:val="0004194B"/>
    <w:rsid w:val="0004209E"/>
    <w:rsid w:val="0004776E"/>
    <w:rsid w:val="00047A1A"/>
    <w:rsid w:val="00053D60"/>
    <w:rsid w:val="000612F5"/>
    <w:rsid w:val="00070907"/>
    <w:rsid w:val="00072D86"/>
    <w:rsid w:val="00075CCD"/>
    <w:rsid w:val="00087623"/>
    <w:rsid w:val="00091DF6"/>
    <w:rsid w:val="000A102B"/>
    <w:rsid w:val="000A113D"/>
    <w:rsid w:val="000A5238"/>
    <w:rsid w:val="000A5B9D"/>
    <w:rsid w:val="000B157E"/>
    <w:rsid w:val="000B177A"/>
    <w:rsid w:val="000B18DB"/>
    <w:rsid w:val="000B40E6"/>
    <w:rsid w:val="000B4DDA"/>
    <w:rsid w:val="000B7517"/>
    <w:rsid w:val="000C0662"/>
    <w:rsid w:val="000D43B6"/>
    <w:rsid w:val="000D54B5"/>
    <w:rsid w:val="000D7FDB"/>
    <w:rsid w:val="000E7F38"/>
    <w:rsid w:val="000F1D46"/>
    <w:rsid w:val="00102D51"/>
    <w:rsid w:val="00107252"/>
    <w:rsid w:val="00111318"/>
    <w:rsid w:val="00117DE4"/>
    <w:rsid w:val="001217DA"/>
    <w:rsid w:val="00122879"/>
    <w:rsid w:val="001303B0"/>
    <w:rsid w:val="00132A88"/>
    <w:rsid w:val="00173DB9"/>
    <w:rsid w:val="0017691C"/>
    <w:rsid w:val="00180811"/>
    <w:rsid w:val="00181F33"/>
    <w:rsid w:val="001A621C"/>
    <w:rsid w:val="001B0CAD"/>
    <w:rsid w:val="001B1293"/>
    <w:rsid w:val="001B2FF4"/>
    <w:rsid w:val="001B3744"/>
    <w:rsid w:val="001B5976"/>
    <w:rsid w:val="001D1BF3"/>
    <w:rsid w:val="001D75DF"/>
    <w:rsid w:val="001E02CF"/>
    <w:rsid w:val="001F5D12"/>
    <w:rsid w:val="001F6CF6"/>
    <w:rsid w:val="002050A7"/>
    <w:rsid w:val="00206EEA"/>
    <w:rsid w:val="002204E3"/>
    <w:rsid w:val="00222180"/>
    <w:rsid w:val="0022262A"/>
    <w:rsid w:val="00222CFA"/>
    <w:rsid w:val="00244A81"/>
    <w:rsid w:val="002538A4"/>
    <w:rsid w:val="002839D5"/>
    <w:rsid w:val="00290810"/>
    <w:rsid w:val="00296176"/>
    <w:rsid w:val="00296E9F"/>
    <w:rsid w:val="002A7DBF"/>
    <w:rsid w:val="002B559D"/>
    <w:rsid w:val="002D21EB"/>
    <w:rsid w:val="002D4B73"/>
    <w:rsid w:val="002F0F11"/>
    <w:rsid w:val="00300C2B"/>
    <w:rsid w:val="003252DF"/>
    <w:rsid w:val="0032696F"/>
    <w:rsid w:val="00356CAF"/>
    <w:rsid w:val="00362DC0"/>
    <w:rsid w:val="003643FB"/>
    <w:rsid w:val="003772CB"/>
    <w:rsid w:val="00386237"/>
    <w:rsid w:val="003938CE"/>
    <w:rsid w:val="00396B4A"/>
    <w:rsid w:val="003A69EE"/>
    <w:rsid w:val="003D3860"/>
    <w:rsid w:val="003F1883"/>
    <w:rsid w:val="003F46A6"/>
    <w:rsid w:val="00432B1C"/>
    <w:rsid w:val="00433E32"/>
    <w:rsid w:val="00441680"/>
    <w:rsid w:val="00442A5E"/>
    <w:rsid w:val="00442F41"/>
    <w:rsid w:val="00460C10"/>
    <w:rsid w:val="00462F23"/>
    <w:rsid w:val="0047575B"/>
    <w:rsid w:val="00477244"/>
    <w:rsid w:val="00490592"/>
    <w:rsid w:val="00496AB3"/>
    <w:rsid w:val="004A7562"/>
    <w:rsid w:val="004B66C9"/>
    <w:rsid w:val="004C2033"/>
    <w:rsid w:val="004D12BC"/>
    <w:rsid w:val="004E36A6"/>
    <w:rsid w:val="004F21FB"/>
    <w:rsid w:val="004F7F70"/>
    <w:rsid w:val="00506E7B"/>
    <w:rsid w:val="00520AEA"/>
    <w:rsid w:val="00522ED7"/>
    <w:rsid w:val="005408AD"/>
    <w:rsid w:val="0054164F"/>
    <w:rsid w:val="00557064"/>
    <w:rsid w:val="00560016"/>
    <w:rsid w:val="005601AA"/>
    <w:rsid w:val="00586256"/>
    <w:rsid w:val="005A6E0E"/>
    <w:rsid w:val="005B2E24"/>
    <w:rsid w:val="005B4816"/>
    <w:rsid w:val="005B7032"/>
    <w:rsid w:val="005C35E8"/>
    <w:rsid w:val="005D1732"/>
    <w:rsid w:val="005D1ACD"/>
    <w:rsid w:val="005D507D"/>
    <w:rsid w:val="005E1D75"/>
    <w:rsid w:val="005F5F73"/>
    <w:rsid w:val="005F7534"/>
    <w:rsid w:val="006028D0"/>
    <w:rsid w:val="00620684"/>
    <w:rsid w:val="00622F3A"/>
    <w:rsid w:val="00640BB8"/>
    <w:rsid w:val="00647593"/>
    <w:rsid w:val="00655B36"/>
    <w:rsid w:val="00662D0D"/>
    <w:rsid w:val="006813AC"/>
    <w:rsid w:val="006856E5"/>
    <w:rsid w:val="006C51D7"/>
    <w:rsid w:val="006C747D"/>
    <w:rsid w:val="006C7BBD"/>
    <w:rsid w:val="006E51DF"/>
    <w:rsid w:val="006E6253"/>
    <w:rsid w:val="006F0A61"/>
    <w:rsid w:val="006F229D"/>
    <w:rsid w:val="006F25EC"/>
    <w:rsid w:val="006F5563"/>
    <w:rsid w:val="006F638F"/>
    <w:rsid w:val="00726B6E"/>
    <w:rsid w:val="00732154"/>
    <w:rsid w:val="0073263F"/>
    <w:rsid w:val="00743EB4"/>
    <w:rsid w:val="0075459E"/>
    <w:rsid w:val="00754C63"/>
    <w:rsid w:val="00756732"/>
    <w:rsid w:val="0076119A"/>
    <w:rsid w:val="0076594B"/>
    <w:rsid w:val="00767198"/>
    <w:rsid w:val="007806E2"/>
    <w:rsid w:val="007817D7"/>
    <w:rsid w:val="00782D11"/>
    <w:rsid w:val="007865DC"/>
    <w:rsid w:val="00791001"/>
    <w:rsid w:val="00795FEE"/>
    <w:rsid w:val="007A1915"/>
    <w:rsid w:val="007A42D1"/>
    <w:rsid w:val="007A4BB7"/>
    <w:rsid w:val="007C605F"/>
    <w:rsid w:val="007D6EF4"/>
    <w:rsid w:val="007D76CA"/>
    <w:rsid w:val="00800125"/>
    <w:rsid w:val="00802143"/>
    <w:rsid w:val="00804CA4"/>
    <w:rsid w:val="008050A0"/>
    <w:rsid w:val="00807B29"/>
    <w:rsid w:val="008113EB"/>
    <w:rsid w:val="008143B6"/>
    <w:rsid w:val="008159C1"/>
    <w:rsid w:val="0082234B"/>
    <w:rsid w:val="00827B03"/>
    <w:rsid w:val="00865083"/>
    <w:rsid w:val="008716FE"/>
    <w:rsid w:val="008732D6"/>
    <w:rsid w:val="00875739"/>
    <w:rsid w:val="0087590D"/>
    <w:rsid w:val="008946DE"/>
    <w:rsid w:val="008963D1"/>
    <w:rsid w:val="008B446A"/>
    <w:rsid w:val="008C0F83"/>
    <w:rsid w:val="008C2AF9"/>
    <w:rsid w:val="008C2B0C"/>
    <w:rsid w:val="008C3776"/>
    <w:rsid w:val="008C4061"/>
    <w:rsid w:val="009109DE"/>
    <w:rsid w:val="00916019"/>
    <w:rsid w:val="00940EC4"/>
    <w:rsid w:val="00954659"/>
    <w:rsid w:val="00954D73"/>
    <w:rsid w:val="009624A2"/>
    <w:rsid w:val="00963F06"/>
    <w:rsid w:val="00967141"/>
    <w:rsid w:val="00967501"/>
    <w:rsid w:val="00973913"/>
    <w:rsid w:val="00976CA2"/>
    <w:rsid w:val="00982EAA"/>
    <w:rsid w:val="009867CC"/>
    <w:rsid w:val="0098769D"/>
    <w:rsid w:val="00990066"/>
    <w:rsid w:val="00997A2D"/>
    <w:rsid w:val="009B5399"/>
    <w:rsid w:val="009C2DF7"/>
    <w:rsid w:val="009D28AC"/>
    <w:rsid w:val="009F05AB"/>
    <w:rsid w:val="009F0E36"/>
    <w:rsid w:val="00A00ED4"/>
    <w:rsid w:val="00A2308D"/>
    <w:rsid w:val="00A25840"/>
    <w:rsid w:val="00A40E28"/>
    <w:rsid w:val="00A56765"/>
    <w:rsid w:val="00A60F03"/>
    <w:rsid w:val="00A615BB"/>
    <w:rsid w:val="00A627C0"/>
    <w:rsid w:val="00A6737C"/>
    <w:rsid w:val="00A721CE"/>
    <w:rsid w:val="00A757AB"/>
    <w:rsid w:val="00A75DA4"/>
    <w:rsid w:val="00A8069B"/>
    <w:rsid w:val="00AA017B"/>
    <w:rsid w:val="00AA400B"/>
    <w:rsid w:val="00AA40B2"/>
    <w:rsid w:val="00AA61E8"/>
    <w:rsid w:val="00AB24D6"/>
    <w:rsid w:val="00AC0C08"/>
    <w:rsid w:val="00AC1AD1"/>
    <w:rsid w:val="00AE3D2F"/>
    <w:rsid w:val="00AE4E41"/>
    <w:rsid w:val="00AF71E9"/>
    <w:rsid w:val="00B120F8"/>
    <w:rsid w:val="00B15108"/>
    <w:rsid w:val="00B227A9"/>
    <w:rsid w:val="00B231C8"/>
    <w:rsid w:val="00B41AD7"/>
    <w:rsid w:val="00B42634"/>
    <w:rsid w:val="00B54A30"/>
    <w:rsid w:val="00B60DA5"/>
    <w:rsid w:val="00B625FE"/>
    <w:rsid w:val="00B70D02"/>
    <w:rsid w:val="00B73557"/>
    <w:rsid w:val="00B75D51"/>
    <w:rsid w:val="00B8337B"/>
    <w:rsid w:val="00B947D1"/>
    <w:rsid w:val="00B9799D"/>
    <w:rsid w:val="00B97E37"/>
    <w:rsid w:val="00BA41F8"/>
    <w:rsid w:val="00BB1CFB"/>
    <w:rsid w:val="00BB46A6"/>
    <w:rsid w:val="00BB566F"/>
    <w:rsid w:val="00BC6D9E"/>
    <w:rsid w:val="00BC736A"/>
    <w:rsid w:val="00BD0EE5"/>
    <w:rsid w:val="00BD365F"/>
    <w:rsid w:val="00BD706C"/>
    <w:rsid w:val="00BE0D4B"/>
    <w:rsid w:val="00BE3AD4"/>
    <w:rsid w:val="00BE5FFA"/>
    <w:rsid w:val="00BF3526"/>
    <w:rsid w:val="00BF4406"/>
    <w:rsid w:val="00BF721F"/>
    <w:rsid w:val="00BF7FD4"/>
    <w:rsid w:val="00C03F93"/>
    <w:rsid w:val="00C109FA"/>
    <w:rsid w:val="00C11161"/>
    <w:rsid w:val="00C11CF9"/>
    <w:rsid w:val="00C132FE"/>
    <w:rsid w:val="00C1529D"/>
    <w:rsid w:val="00C15B3E"/>
    <w:rsid w:val="00C32F55"/>
    <w:rsid w:val="00C341BC"/>
    <w:rsid w:val="00C501D2"/>
    <w:rsid w:val="00C622BF"/>
    <w:rsid w:val="00C62320"/>
    <w:rsid w:val="00CA0813"/>
    <w:rsid w:val="00CB191E"/>
    <w:rsid w:val="00CB7672"/>
    <w:rsid w:val="00CE2C54"/>
    <w:rsid w:val="00CF7353"/>
    <w:rsid w:val="00D105C1"/>
    <w:rsid w:val="00D22861"/>
    <w:rsid w:val="00D33862"/>
    <w:rsid w:val="00D505EB"/>
    <w:rsid w:val="00D61E0F"/>
    <w:rsid w:val="00D642B2"/>
    <w:rsid w:val="00D64CE8"/>
    <w:rsid w:val="00D67155"/>
    <w:rsid w:val="00D73901"/>
    <w:rsid w:val="00D80EB2"/>
    <w:rsid w:val="00D85D54"/>
    <w:rsid w:val="00DA4A30"/>
    <w:rsid w:val="00DB6F37"/>
    <w:rsid w:val="00DD018D"/>
    <w:rsid w:val="00DD4C02"/>
    <w:rsid w:val="00DE01BB"/>
    <w:rsid w:val="00DE4393"/>
    <w:rsid w:val="00DE56E9"/>
    <w:rsid w:val="00DF7438"/>
    <w:rsid w:val="00E02DAA"/>
    <w:rsid w:val="00E10F9F"/>
    <w:rsid w:val="00E15E60"/>
    <w:rsid w:val="00E172EC"/>
    <w:rsid w:val="00E21035"/>
    <w:rsid w:val="00E30C12"/>
    <w:rsid w:val="00E33949"/>
    <w:rsid w:val="00E33C74"/>
    <w:rsid w:val="00E44A00"/>
    <w:rsid w:val="00E51CAB"/>
    <w:rsid w:val="00E62528"/>
    <w:rsid w:val="00E65B43"/>
    <w:rsid w:val="00E6645B"/>
    <w:rsid w:val="00E66E7B"/>
    <w:rsid w:val="00E720E6"/>
    <w:rsid w:val="00E761BA"/>
    <w:rsid w:val="00E94FBE"/>
    <w:rsid w:val="00E96A3A"/>
    <w:rsid w:val="00EA65BA"/>
    <w:rsid w:val="00EB3ABE"/>
    <w:rsid w:val="00EB635C"/>
    <w:rsid w:val="00EC14F8"/>
    <w:rsid w:val="00EC3F1A"/>
    <w:rsid w:val="00EC4C40"/>
    <w:rsid w:val="00ED04E6"/>
    <w:rsid w:val="00ED114D"/>
    <w:rsid w:val="00ED624E"/>
    <w:rsid w:val="00EE4050"/>
    <w:rsid w:val="00EF36AB"/>
    <w:rsid w:val="00EF64D0"/>
    <w:rsid w:val="00EF69BD"/>
    <w:rsid w:val="00F031A9"/>
    <w:rsid w:val="00F15E3D"/>
    <w:rsid w:val="00F21D39"/>
    <w:rsid w:val="00F25FD9"/>
    <w:rsid w:val="00F304B1"/>
    <w:rsid w:val="00F44238"/>
    <w:rsid w:val="00F507C5"/>
    <w:rsid w:val="00F54529"/>
    <w:rsid w:val="00F56F69"/>
    <w:rsid w:val="00F6051D"/>
    <w:rsid w:val="00F70B7E"/>
    <w:rsid w:val="00F83390"/>
    <w:rsid w:val="00F911CF"/>
    <w:rsid w:val="00F95F44"/>
    <w:rsid w:val="00F96609"/>
    <w:rsid w:val="00FB1834"/>
    <w:rsid w:val="00FC14E1"/>
    <w:rsid w:val="00FC692A"/>
    <w:rsid w:val="00FD6CEC"/>
    <w:rsid w:val="00FE67D1"/>
    <w:rsid w:val="00FF0A32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E0EF"/>
  <w15:docId w15:val="{CC46B43F-1AD5-44AD-B7DB-82858B20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38"/>
  </w:style>
  <w:style w:type="paragraph" w:styleId="1">
    <w:name w:val="heading 1"/>
    <w:basedOn w:val="a"/>
    <w:next w:val="a"/>
    <w:link w:val="10"/>
    <w:qFormat/>
    <w:rsid w:val="009F0E36"/>
    <w:pPr>
      <w:keepNext/>
      <w:jc w:val="center"/>
      <w:outlineLvl w:val="0"/>
    </w:pPr>
    <w:rPr>
      <w:rFonts w:eastAsia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24"/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E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5F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F1D46"/>
    <w:rPr>
      <w:color w:val="0000FF" w:themeColor="hyperlink"/>
      <w:u w:val="single"/>
    </w:rPr>
  </w:style>
  <w:style w:type="paragraph" w:customStyle="1" w:styleId="ConsPlusTitle">
    <w:name w:val="ConsPlusTitle"/>
    <w:rsid w:val="005416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164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506E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6E7B"/>
  </w:style>
  <w:style w:type="paragraph" w:styleId="aa">
    <w:name w:val="footer"/>
    <w:basedOn w:val="a"/>
    <w:link w:val="ab"/>
    <w:uiPriority w:val="99"/>
    <w:unhideWhenUsed/>
    <w:rsid w:val="00506E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6E7B"/>
  </w:style>
  <w:style w:type="character" w:customStyle="1" w:styleId="10">
    <w:name w:val="Заголовок 1 Знак"/>
    <w:basedOn w:val="a0"/>
    <w:link w:val="1"/>
    <w:rsid w:val="009F0E36"/>
    <w:rPr>
      <w:rFonts w:eastAsia="Times New Roman"/>
      <w:b/>
      <w:bCs/>
      <w:lang w:eastAsia="ru-RU"/>
    </w:rPr>
  </w:style>
  <w:style w:type="character" w:customStyle="1" w:styleId="extendedtext-full">
    <w:name w:val="extendedtext-full"/>
    <w:basedOn w:val="a0"/>
    <w:rsid w:val="001D1BF3"/>
  </w:style>
  <w:style w:type="character" w:customStyle="1" w:styleId="link">
    <w:name w:val="link"/>
    <w:basedOn w:val="a0"/>
    <w:rsid w:val="001D1BF3"/>
  </w:style>
  <w:style w:type="character" w:customStyle="1" w:styleId="20">
    <w:name w:val="Заголовок 2 Знак"/>
    <w:basedOn w:val="a0"/>
    <w:link w:val="2"/>
    <w:uiPriority w:val="9"/>
    <w:semiHidden/>
    <w:rsid w:val="00BD3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Основной текст1"/>
    <w:rsid w:val="00BD3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c">
    <w:name w:val="Основной текст_"/>
    <w:link w:val="21"/>
    <w:rsid w:val="00BD365F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c"/>
    <w:rsid w:val="00BD365F"/>
    <w:pPr>
      <w:widowControl w:val="0"/>
      <w:shd w:val="clear" w:color="auto" w:fill="FFFFFF"/>
      <w:spacing w:before="420" w:line="295" w:lineRule="exact"/>
      <w:jc w:val="both"/>
    </w:pPr>
    <w:rPr>
      <w:rFonts w:eastAsia="Times New Roman"/>
    </w:rPr>
  </w:style>
  <w:style w:type="character" w:styleId="ad">
    <w:name w:val="footnote reference"/>
    <w:basedOn w:val="a0"/>
    <w:uiPriority w:val="99"/>
    <w:semiHidden/>
    <w:unhideWhenUsed/>
    <w:rsid w:val="00BD3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9ED0CD1CE7598D780910131CB4AB9272D272FB71C631925FF04F3F0D43B4E423F90C5690361BC139E2CE9AB99891CC5A930BC68B12A9C43A1B1556P1f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9ED0CD1CE7598D780910131CB4AB9272D272FB71C631925FF04F3F0D43B4E423F90C5690361BC139E2CF9AB99891CC5A930BC68B12A9C43A1B1556P1f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7930-7C04-4FFA-8536-C66C0DDD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1825</TotalTime>
  <Pages>13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Администратор Б П</cp:lastModifiedBy>
  <cp:revision>237</cp:revision>
  <cp:lastPrinted>2024-07-08T09:15:00Z</cp:lastPrinted>
  <dcterms:created xsi:type="dcterms:W3CDTF">2021-03-26T02:08:00Z</dcterms:created>
  <dcterms:modified xsi:type="dcterms:W3CDTF">2024-07-22T09:58:00Z</dcterms:modified>
</cp:coreProperties>
</file>