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44B20" w14:textId="77777777" w:rsidR="00DB54BB" w:rsidRPr="00DB54BB" w:rsidRDefault="0075731B" w:rsidP="00DB54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4BB">
        <w:rPr>
          <w:rFonts w:ascii="Times New Roman" w:hAnsi="Times New Roman" w:cs="Times New Roman"/>
          <w:b/>
          <w:sz w:val="28"/>
          <w:szCs w:val="28"/>
        </w:rPr>
        <w:t xml:space="preserve">Извещение </w:t>
      </w:r>
    </w:p>
    <w:p w14:paraId="63D2E835" w14:textId="3CCE393E" w:rsidR="00D578B2" w:rsidRPr="004245DA" w:rsidRDefault="00D35997" w:rsidP="00424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997">
        <w:rPr>
          <w:rFonts w:ascii="Times New Roman" w:hAnsi="Times New Roman" w:cs="Times New Roman"/>
          <w:b/>
          <w:sz w:val="28"/>
          <w:szCs w:val="28"/>
        </w:rPr>
        <w:t>о формировании плана проведения экспертизы муниципальных нормативных правовых актов, затрагивающих вопросы осуществления предпринимательской деятельности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D3E42">
        <w:rPr>
          <w:rFonts w:ascii="Times New Roman" w:hAnsi="Times New Roman" w:cs="Times New Roman"/>
          <w:b/>
          <w:sz w:val="28"/>
          <w:szCs w:val="28"/>
        </w:rPr>
        <w:t>на 202</w:t>
      </w:r>
      <w:r w:rsidR="00FB23EB">
        <w:rPr>
          <w:rFonts w:ascii="Times New Roman" w:hAnsi="Times New Roman" w:cs="Times New Roman"/>
          <w:b/>
          <w:sz w:val="28"/>
          <w:szCs w:val="28"/>
        </w:rPr>
        <w:t>2</w:t>
      </w:r>
      <w:r w:rsidR="00701454" w:rsidRPr="004245DA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2D233470" w14:textId="77777777" w:rsidR="00DB54BB" w:rsidRDefault="00DB54BB" w:rsidP="00DB5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9F77D7" w14:textId="3D027E8C" w:rsidR="00DB54BB" w:rsidRDefault="00DB54BB" w:rsidP="009B54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города Канска (отдел </w:t>
      </w:r>
      <w:r w:rsidR="00191416">
        <w:rPr>
          <w:rFonts w:ascii="Times New Roman" w:hAnsi="Times New Roman" w:cs="Times New Roman"/>
          <w:sz w:val="28"/>
          <w:szCs w:val="28"/>
        </w:rPr>
        <w:t>экономического развития и муниципального заказа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9B5451">
        <w:rPr>
          <w:rFonts w:ascii="Times New Roman" w:hAnsi="Times New Roman" w:cs="Times New Roman"/>
          <w:sz w:val="28"/>
          <w:szCs w:val="28"/>
        </w:rPr>
        <w:t xml:space="preserve">информирует о формировании Плана экспертиз нормативных правовых актов </w:t>
      </w:r>
      <w:r w:rsidR="00191416">
        <w:rPr>
          <w:rFonts w:ascii="Times New Roman" w:hAnsi="Times New Roman" w:cs="Times New Roman"/>
          <w:sz w:val="28"/>
          <w:szCs w:val="28"/>
        </w:rPr>
        <w:t xml:space="preserve">г. </w:t>
      </w:r>
      <w:r w:rsidR="002D3E42">
        <w:rPr>
          <w:rFonts w:ascii="Times New Roman" w:hAnsi="Times New Roman" w:cs="Times New Roman"/>
          <w:sz w:val="28"/>
          <w:szCs w:val="28"/>
        </w:rPr>
        <w:t>Канска на 202</w:t>
      </w:r>
      <w:r w:rsidR="00FB23EB">
        <w:rPr>
          <w:rFonts w:ascii="Times New Roman" w:hAnsi="Times New Roman" w:cs="Times New Roman"/>
          <w:sz w:val="28"/>
          <w:szCs w:val="28"/>
        </w:rPr>
        <w:t>2</w:t>
      </w:r>
      <w:r w:rsidR="00701454">
        <w:rPr>
          <w:rFonts w:ascii="Times New Roman" w:hAnsi="Times New Roman" w:cs="Times New Roman"/>
          <w:sz w:val="28"/>
          <w:szCs w:val="28"/>
        </w:rPr>
        <w:t xml:space="preserve"> год</w:t>
      </w:r>
      <w:r w:rsidR="009B5451">
        <w:rPr>
          <w:rFonts w:ascii="Times New Roman" w:hAnsi="Times New Roman" w:cs="Times New Roman"/>
          <w:sz w:val="28"/>
          <w:szCs w:val="28"/>
        </w:rPr>
        <w:t>.</w:t>
      </w:r>
    </w:p>
    <w:p w14:paraId="12C55411" w14:textId="77777777" w:rsidR="009B5451" w:rsidRDefault="009B5451" w:rsidP="009B54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Плана проводится в соответствии с постановлением администрации г. Канска от 11.10.2016 №1020 «Об оценке регулирующего воздействия проектов нормативных правовых актов города Канска и экспертизе нормативных правовых актов города Канска»</w:t>
      </w:r>
      <w:r w:rsidR="00701454">
        <w:rPr>
          <w:rFonts w:ascii="Times New Roman" w:hAnsi="Times New Roman" w:cs="Times New Roman"/>
          <w:sz w:val="28"/>
          <w:szCs w:val="28"/>
        </w:rPr>
        <w:t>.</w:t>
      </w:r>
    </w:p>
    <w:p w14:paraId="3736C54D" w14:textId="77777777" w:rsidR="00191416" w:rsidRDefault="00701454" w:rsidP="001914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План, в том числе, включаются </w:t>
      </w:r>
      <w:r w:rsidRPr="00E81A4D">
        <w:rPr>
          <w:rFonts w:ascii="Times New Roman" w:hAnsi="Times New Roman" w:cs="Times New Roman"/>
          <w:sz w:val="28"/>
          <w:szCs w:val="28"/>
        </w:rPr>
        <w:t>правовые акты, в отношении которых имеются сведения, указывающие, что положения правового акта могут создавать условия, необоснованно затрудняющие осуществление предпринимательской и инвестиционной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191416">
        <w:rPr>
          <w:rFonts w:ascii="Times New Roman" w:hAnsi="Times New Roman" w:cs="Times New Roman"/>
          <w:sz w:val="28"/>
          <w:szCs w:val="28"/>
        </w:rPr>
        <w:t xml:space="preserve"> Экспертиза проводится в отношении правовых актов, регулирующих отношения, участниками которых являются или могут являться субъекты предпринимательской и инвестиционной деятельности.</w:t>
      </w:r>
    </w:p>
    <w:p w14:paraId="4B3BEC7F" w14:textId="7E3133CE" w:rsidR="00701454" w:rsidRDefault="00701454" w:rsidP="009B54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о включении нормативных прав</w:t>
      </w:r>
      <w:r w:rsidR="002D3E42">
        <w:rPr>
          <w:rFonts w:ascii="Times New Roman" w:hAnsi="Times New Roman" w:cs="Times New Roman"/>
          <w:sz w:val="28"/>
          <w:szCs w:val="28"/>
        </w:rPr>
        <w:t>овых актов в План экспертиз 202</w:t>
      </w:r>
      <w:r w:rsidR="00FB23E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принимаются от </w:t>
      </w:r>
      <w:r w:rsidR="005A5BF8" w:rsidRPr="00E81A4D">
        <w:rPr>
          <w:rFonts w:ascii="Times New Roman" w:hAnsi="Times New Roman" w:cs="Times New Roman"/>
          <w:sz w:val="28"/>
          <w:szCs w:val="28"/>
        </w:rPr>
        <w:t>физических и юридических лиц, общественных объединений, занятых в сфере предпринимательской, инвестиционной деятельности, объединений потребителей, саморегулируемых организаций и научно-экспертных организаций, органов городского самоуправления, органов государственной власти Красноярского края.</w:t>
      </w:r>
    </w:p>
    <w:p w14:paraId="54EC8F97" w14:textId="50CB3F3E" w:rsidR="005A5BF8" w:rsidRDefault="005A5BF8" w:rsidP="009B5451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61F2B">
        <w:rPr>
          <w:rFonts w:ascii="Times New Roman" w:hAnsi="Times New Roman" w:cs="Times New Roman"/>
          <w:iCs/>
          <w:sz w:val="28"/>
          <w:szCs w:val="28"/>
        </w:rPr>
        <w:t xml:space="preserve">Предложения подаются в </w:t>
      </w:r>
      <w:r>
        <w:rPr>
          <w:rFonts w:ascii="Times New Roman" w:hAnsi="Times New Roman" w:cs="Times New Roman"/>
          <w:iCs/>
          <w:sz w:val="28"/>
          <w:szCs w:val="28"/>
        </w:rPr>
        <w:t>администрацию города Канска (отдел экономического развития и муниципального заказа) по адресу г. Канск, ул. Ленина, 4/1, кабинет</w:t>
      </w:r>
      <w:r w:rsidR="002D3E42">
        <w:rPr>
          <w:rFonts w:ascii="Times New Roman" w:hAnsi="Times New Roman" w:cs="Times New Roman"/>
          <w:iCs/>
          <w:sz w:val="28"/>
          <w:szCs w:val="28"/>
        </w:rPr>
        <w:t xml:space="preserve"> 509</w:t>
      </w:r>
      <w:r w:rsidRPr="00B61F2B">
        <w:rPr>
          <w:rFonts w:ascii="Times New Roman" w:hAnsi="Times New Roman" w:cs="Times New Roman"/>
          <w:iCs/>
          <w:sz w:val="28"/>
          <w:szCs w:val="28"/>
        </w:rPr>
        <w:t xml:space="preserve"> на бумажном носителе </w:t>
      </w:r>
      <w:r>
        <w:rPr>
          <w:rFonts w:ascii="Times New Roman" w:hAnsi="Times New Roman" w:cs="Times New Roman"/>
          <w:iCs/>
          <w:sz w:val="28"/>
          <w:szCs w:val="28"/>
        </w:rPr>
        <w:t xml:space="preserve">либо посредством электронной почты по адресу </w:t>
      </w:r>
      <w:hyperlink r:id="rId4" w:history="1">
        <w:r w:rsidR="002D3E42" w:rsidRPr="005A15DF">
          <w:rPr>
            <w:rStyle w:val="a3"/>
            <w:rFonts w:ascii="Times New Roman" w:hAnsi="Times New Roman" w:cs="Times New Roman"/>
            <w:iCs/>
            <w:sz w:val="28"/>
            <w:szCs w:val="28"/>
            <w:lang w:val="en-US"/>
          </w:rPr>
          <w:t>kansk</w:t>
        </w:r>
        <w:r w:rsidR="002D3E42" w:rsidRPr="005A15DF">
          <w:rPr>
            <w:rStyle w:val="a3"/>
            <w:rFonts w:ascii="Times New Roman" w:hAnsi="Times New Roman" w:cs="Times New Roman"/>
            <w:iCs/>
            <w:sz w:val="28"/>
            <w:szCs w:val="28"/>
          </w:rPr>
          <w:t>-</w:t>
        </w:r>
        <w:r w:rsidR="002D3E42" w:rsidRPr="005A15DF">
          <w:rPr>
            <w:rStyle w:val="a3"/>
            <w:rFonts w:ascii="Times New Roman" w:hAnsi="Times New Roman" w:cs="Times New Roman"/>
            <w:iCs/>
            <w:sz w:val="28"/>
            <w:szCs w:val="28"/>
            <w:lang w:val="en-US"/>
          </w:rPr>
          <w:t>t</w:t>
        </w:r>
        <w:r w:rsidR="00FB23EB">
          <w:rPr>
            <w:rStyle w:val="a3"/>
            <w:rFonts w:ascii="Times New Roman" w:hAnsi="Times New Roman" w:cs="Times New Roman"/>
            <w:iCs/>
            <w:sz w:val="28"/>
            <w:szCs w:val="28"/>
            <w:lang w:val="en-US"/>
          </w:rPr>
          <w:t>org</w:t>
        </w:r>
        <w:r w:rsidR="002D3E42" w:rsidRPr="005A15DF">
          <w:rPr>
            <w:rStyle w:val="a3"/>
            <w:rFonts w:ascii="Times New Roman" w:hAnsi="Times New Roman" w:cs="Times New Roman"/>
            <w:iCs/>
            <w:sz w:val="28"/>
            <w:szCs w:val="28"/>
          </w:rPr>
          <w:t>@</w:t>
        </w:r>
        <w:r w:rsidR="002D3E42" w:rsidRPr="005A15DF">
          <w:rPr>
            <w:rStyle w:val="a3"/>
            <w:rFonts w:ascii="Times New Roman" w:hAnsi="Times New Roman" w:cs="Times New Roman"/>
            <w:iCs/>
            <w:sz w:val="28"/>
            <w:szCs w:val="28"/>
            <w:lang w:val="en-US"/>
          </w:rPr>
          <w:t>mail</w:t>
        </w:r>
        <w:r w:rsidR="002D3E42" w:rsidRPr="005A15DF">
          <w:rPr>
            <w:rStyle w:val="a3"/>
            <w:rFonts w:ascii="Times New Roman" w:hAnsi="Times New Roman" w:cs="Times New Roman"/>
            <w:iCs/>
            <w:sz w:val="28"/>
            <w:szCs w:val="28"/>
          </w:rPr>
          <w:t>.</w:t>
        </w:r>
        <w:r w:rsidR="002D3E42" w:rsidRPr="005A15DF">
          <w:rPr>
            <w:rStyle w:val="a3"/>
            <w:rFonts w:ascii="Times New Roman" w:hAnsi="Times New Roman" w:cs="Times New Roman"/>
            <w:iCs/>
            <w:sz w:val="28"/>
            <w:szCs w:val="28"/>
            <w:lang w:val="en-US"/>
          </w:rPr>
          <w:t>ru</w:t>
        </w:r>
      </w:hyperlink>
      <w:r w:rsidRPr="005A5BF8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в форме электронного документа </w:t>
      </w:r>
      <w:r w:rsidR="00B96642">
        <w:rPr>
          <w:rFonts w:ascii="Times New Roman" w:hAnsi="Times New Roman" w:cs="Times New Roman"/>
          <w:iCs/>
          <w:sz w:val="28"/>
          <w:szCs w:val="28"/>
        </w:rPr>
        <w:t xml:space="preserve">в срок по </w:t>
      </w:r>
      <w:r w:rsidR="00EA6CEB">
        <w:rPr>
          <w:rFonts w:ascii="Times New Roman" w:hAnsi="Times New Roman" w:cs="Times New Roman"/>
          <w:iCs/>
          <w:sz w:val="28"/>
          <w:szCs w:val="28"/>
        </w:rPr>
        <w:t>30</w:t>
      </w:r>
      <w:r w:rsidR="002D3E42" w:rsidRPr="00316842">
        <w:rPr>
          <w:rFonts w:ascii="Times New Roman" w:hAnsi="Times New Roman" w:cs="Times New Roman"/>
          <w:iCs/>
          <w:sz w:val="28"/>
          <w:szCs w:val="28"/>
        </w:rPr>
        <w:t xml:space="preserve"> ноября 20</w:t>
      </w:r>
      <w:r w:rsidR="00FB1C60" w:rsidRPr="00316842">
        <w:rPr>
          <w:rFonts w:ascii="Times New Roman" w:hAnsi="Times New Roman" w:cs="Times New Roman"/>
          <w:iCs/>
          <w:sz w:val="28"/>
          <w:szCs w:val="28"/>
        </w:rPr>
        <w:t>2</w:t>
      </w:r>
      <w:r w:rsidR="00FB23EB" w:rsidRPr="00FB23EB">
        <w:rPr>
          <w:rFonts w:ascii="Times New Roman" w:hAnsi="Times New Roman" w:cs="Times New Roman"/>
          <w:iCs/>
          <w:sz w:val="28"/>
          <w:szCs w:val="28"/>
        </w:rPr>
        <w:t>1</w:t>
      </w:r>
      <w:r w:rsidRPr="00316842">
        <w:rPr>
          <w:rFonts w:ascii="Times New Roman" w:hAnsi="Times New Roman" w:cs="Times New Roman"/>
          <w:iCs/>
          <w:sz w:val="28"/>
          <w:szCs w:val="28"/>
        </w:rPr>
        <w:t xml:space="preserve"> года.</w:t>
      </w:r>
    </w:p>
    <w:p w14:paraId="124D6A53" w14:textId="77777777" w:rsidR="005A5BF8" w:rsidRDefault="005A5BF8" w:rsidP="005A5BF8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3EF4BD28" w14:textId="77777777" w:rsidR="005A5BF8" w:rsidRDefault="005A5BF8" w:rsidP="005A5BF8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4E097A8D" w14:textId="77777777" w:rsidR="005A5BF8" w:rsidRDefault="005A5BF8" w:rsidP="005A5BF8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5CAF56F3" w14:textId="77777777" w:rsidR="002D3E42" w:rsidRDefault="005A5BF8" w:rsidP="005A5BF8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Заместитель главы города </w:t>
      </w:r>
    </w:p>
    <w:p w14:paraId="4DA79F6A" w14:textId="1D885A10" w:rsidR="005A5BF8" w:rsidRDefault="005A5BF8" w:rsidP="005A5BF8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по экономике и финансам                                 </w:t>
      </w:r>
      <w:r w:rsidR="002D3E42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</w:t>
      </w:r>
      <w:r w:rsidR="00FB1C60">
        <w:rPr>
          <w:rFonts w:ascii="Times New Roman" w:hAnsi="Times New Roman" w:cs="Times New Roman"/>
          <w:iCs/>
          <w:sz w:val="28"/>
          <w:szCs w:val="28"/>
        </w:rPr>
        <w:t>Е</w:t>
      </w:r>
      <w:r>
        <w:rPr>
          <w:rFonts w:ascii="Times New Roman" w:hAnsi="Times New Roman" w:cs="Times New Roman"/>
          <w:iCs/>
          <w:sz w:val="28"/>
          <w:szCs w:val="28"/>
        </w:rPr>
        <w:t>.</w:t>
      </w:r>
      <w:r w:rsidR="00FB1C60">
        <w:rPr>
          <w:rFonts w:ascii="Times New Roman" w:hAnsi="Times New Roman" w:cs="Times New Roman"/>
          <w:iCs/>
          <w:sz w:val="28"/>
          <w:szCs w:val="28"/>
        </w:rPr>
        <w:t>Н</w:t>
      </w:r>
      <w:r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FB1C60">
        <w:rPr>
          <w:rFonts w:ascii="Times New Roman" w:hAnsi="Times New Roman" w:cs="Times New Roman"/>
          <w:iCs/>
          <w:sz w:val="28"/>
          <w:szCs w:val="28"/>
        </w:rPr>
        <w:t>Лифанская</w:t>
      </w:r>
    </w:p>
    <w:p w14:paraId="329B7801" w14:textId="77777777" w:rsidR="009B6EC2" w:rsidRDefault="009B6EC2" w:rsidP="005A5BF8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115797AE" w14:textId="77777777" w:rsidR="009B6EC2" w:rsidRDefault="009B6EC2" w:rsidP="009B6E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</w:rPr>
      </w:pPr>
    </w:p>
    <w:p w14:paraId="6862B577" w14:textId="77777777" w:rsidR="009B6EC2" w:rsidRDefault="009B6EC2" w:rsidP="009B6E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</w:rPr>
      </w:pPr>
    </w:p>
    <w:p w14:paraId="2DD88C78" w14:textId="77777777" w:rsidR="009B6EC2" w:rsidRDefault="009B6EC2" w:rsidP="009B6E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</w:rPr>
      </w:pPr>
    </w:p>
    <w:p w14:paraId="6791A332" w14:textId="77777777" w:rsidR="009B6EC2" w:rsidRDefault="009B6EC2" w:rsidP="009B6E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</w:rPr>
      </w:pPr>
    </w:p>
    <w:p w14:paraId="592E9991" w14:textId="77777777" w:rsidR="009B6EC2" w:rsidRDefault="009B6EC2" w:rsidP="009B6E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</w:rPr>
      </w:pPr>
    </w:p>
    <w:p w14:paraId="6BC638CC" w14:textId="77777777" w:rsidR="009B6EC2" w:rsidRDefault="009B6EC2" w:rsidP="009B6E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</w:rPr>
      </w:pPr>
    </w:p>
    <w:p w14:paraId="2E7DE43E" w14:textId="77777777" w:rsidR="009B6EC2" w:rsidRDefault="009B6EC2" w:rsidP="009B6E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</w:rPr>
      </w:pPr>
    </w:p>
    <w:p w14:paraId="2EA9FB5C" w14:textId="77777777" w:rsidR="009B6EC2" w:rsidRDefault="009B6EC2" w:rsidP="009B6E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</w:rPr>
      </w:pPr>
    </w:p>
    <w:p w14:paraId="4A1CD449" w14:textId="77777777" w:rsidR="009B6EC2" w:rsidRDefault="009B6EC2" w:rsidP="009B6E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</w:rPr>
      </w:pPr>
    </w:p>
    <w:p w14:paraId="4F08C285" w14:textId="77777777" w:rsidR="009B6EC2" w:rsidRDefault="009B6EC2" w:rsidP="009B6E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</w:rPr>
      </w:pPr>
    </w:p>
    <w:p w14:paraId="1E1B4588" w14:textId="77777777" w:rsidR="009B6EC2" w:rsidRDefault="009B6EC2" w:rsidP="009B6EC2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color w:val="202020"/>
          <w:sz w:val="21"/>
          <w:szCs w:val="21"/>
        </w:rPr>
      </w:pPr>
      <w:r>
        <w:rPr>
          <w:rFonts w:ascii="Times New Roman" w:eastAsia="Times New Roman" w:hAnsi="Times New Roman" w:cs="Times New Roman"/>
          <w:color w:val="202020"/>
          <w:sz w:val="28"/>
          <w:szCs w:val="28"/>
        </w:rPr>
        <w:t>форма</w:t>
      </w:r>
    </w:p>
    <w:p w14:paraId="17472463" w14:textId="77777777" w:rsidR="009B6EC2" w:rsidRDefault="009B6EC2" w:rsidP="009B6EC2">
      <w:pPr>
        <w:shd w:val="clear" w:color="auto" w:fill="FFFFFF"/>
        <w:spacing w:after="150" w:line="240" w:lineRule="auto"/>
        <w:jc w:val="center"/>
        <w:rPr>
          <w:rFonts w:ascii="Lucida Sans Unicode" w:eastAsia="Times New Roman" w:hAnsi="Lucida Sans Unicode" w:cs="Lucida Sans Unicode"/>
          <w:color w:val="202020"/>
          <w:sz w:val="21"/>
          <w:szCs w:val="21"/>
        </w:rPr>
      </w:pPr>
      <w:r>
        <w:rPr>
          <w:rFonts w:ascii="Times New Roman" w:eastAsia="Times New Roman" w:hAnsi="Times New Roman" w:cs="Times New Roman"/>
          <w:color w:val="202020"/>
          <w:sz w:val="28"/>
          <w:szCs w:val="28"/>
        </w:rPr>
        <w:t>ПРЕДЛОЖЕНИЕ</w:t>
      </w:r>
      <w:r>
        <w:rPr>
          <w:rFonts w:ascii="Lucida Sans Unicode" w:eastAsia="Times New Roman" w:hAnsi="Lucida Sans Unicode" w:cs="Lucida Sans Unicode"/>
          <w:color w:val="202020"/>
          <w:sz w:val="21"/>
          <w:szCs w:val="21"/>
        </w:rPr>
        <w:br/>
      </w:r>
      <w:r>
        <w:rPr>
          <w:rFonts w:ascii="Times New Roman" w:eastAsia="Times New Roman" w:hAnsi="Times New Roman" w:cs="Times New Roman"/>
          <w:color w:val="202020"/>
          <w:sz w:val="28"/>
          <w:szCs w:val="28"/>
        </w:rPr>
        <w:t>о проведении экспертизы муниципальных нормативных правовых актов, затрагивающих вопросы осуществления предпринимательской и</w:t>
      </w:r>
      <w:r>
        <w:rPr>
          <w:rFonts w:ascii="Lucida Sans Unicode" w:eastAsia="Times New Roman" w:hAnsi="Lucida Sans Unicode" w:cs="Lucida Sans Unicode"/>
          <w:color w:val="202020"/>
          <w:sz w:val="21"/>
          <w:szCs w:val="21"/>
        </w:rPr>
        <w:br/>
      </w:r>
      <w:r>
        <w:rPr>
          <w:rFonts w:ascii="Times New Roman" w:eastAsia="Times New Roman" w:hAnsi="Times New Roman" w:cs="Times New Roman"/>
          <w:color w:val="202020"/>
          <w:sz w:val="28"/>
          <w:szCs w:val="28"/>
        </w:rPr>
        <w:t>инвестиционной деятельности</w:t>
      </w:r>
    </w:p>
    <w:tbl>
      <w:tblPr>
        <w:tblW w:w="974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"/>
        <w:gridCol w:w="7"/>
        <w:gridCol w:w="4163"/>
        <w:gridCol w:w="4901"/>
      </w:tblGrid>
      <w:tr w:rsidR="009B6EC2" w14:paraId="6F7944F5" w14:textId="77777777" w:rsidTr="009B6EC2">
        <w:tc>
          <w:tcPr>
            <w:tcW w:w="6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4BA35D" w14:textId="77777777" w:rsidR="009B6EC2" w:rsidRDefault="009B6EC2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02020"/>
                <w:sz w:val="21"/>
                <w:szCs w:val="21"/>
              </w:rPr>
            </w:pPr>
            <w:r>
              <w:rPr>
                <w:rFonts w:ascii="Lucida Sans Unicode" w:eastAsia="Times New Roman" w:hAnsi="Lucida Sans Unicode" w:cs="Lucida Sans Unicode"/>
                <w:color w:val="202020"/>
                <w:sz w:val="21"/>
                <w:szCs w:val="21"/>
              </w:rPr>
              <w:t> </w:t>
            </w:r>
          </w:p>
        </w:tc>
        <w:tc>
          <w:tcPr>
            <w:tcW w:w="90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6DF82" w14:textId="77777777" w:rsidR="009B6EC2" w:rsidRDefault="009B6EC2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02020"/>
                <w:sz w:val="21"/>
                <w:szCs w:val="21"/>
              </w:rPr>
            </w:pPr>
            <w:r>
              <w:rPr>
                <w:rFonts w:ascii="Lucida Sans Unicode" w:eastAsia="Times New Roman" w:hAnsi="Lucida Sans Unicode" w:cs="Lucida Sans Unicode"/>
                <w:color w:val="202020"/>
                <w:sz w:val="21"/>
                <w:szCs w:val="21"/>
              </w:rPr>
              <w:t> </w:t>
            </w:r>
          </w:p>
        </w:tc>
      </w:tr>
      <w:tr w:rsidR="009B6EC2" w14:paraId="695B3818" w14:textId="77777777" w:rsidTr="009B6EC2">
        <w:tc>
          <w:tcPr>
            <w:tcW w:w="6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5756D4" w14:textId="77777777" w:rsidR="009B6EC2" w:rsidRDefault="009B6EC2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02020"/>
                <w:sz w:val="24"/>
                <w:szCs w:val="24"/>
              </w:rPr>
            </w:pPr>
            <w:r>
              <w:rPr>
                <w:rFonts w:ascii="Lucida Sans Unicode" w:eastAsia="Times New Roman" w:hAnsi="Lucida Sans Unicode" w:cs="Lucida Sans Unicode"/>
                <w:color w:val="202020"/>
                <w:sz w:val="24"/>
                <w:szCs w:val="24"/>
              </w:rPr>
              <w:t> </w:t>
            </w:r>
          </w:p>
        </w:tc>
        <w:tc>
          <w:tcPr>
            <w:tcW w:w="90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AC52E" w14:textId="77777777" w:rsidR="009B6EC2" w:rsidRDefault="009B6EC2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2020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(Наименование субъекта, направившего предложение о проведении экспертизы)</w:t>
            </w:r>
          </w:p>
        </w:tc>
      </w:tr>
      <w:tr w:rsidR="009B6EC2" w14:paraId="3F5CA3CE" w14:textId="77777777" w:rsidTr="009B6EC2">
        <w:tc>
          <w:tcPr>
            <w:tcW w:w="974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3EE5F" w14:textId="77777777" w:rsidR="009B6EC2" w:rsidRDefault="009B6EC2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02020"/>
                <w:sz w:val="24"/>
                <w:szCs w:val="24"/>
              </w:rPr>
            </w:pPr>
            <w:r>
              <w:rPr>
                <w:rFonts w:ascii="Lucida Sans Unicode" w:eastAsia="Times New Roman" w:hAnsi="Lucida Sans Unicode" w:cs="Lucida Sans Unicode"/>
                <w:color w:val="202020"/>
                <w:sz w:val="24"/>
                <w:szCs w:val="24"/>
              </w:rPr>
              <w:t> </w:t>
            </w:r>
          </w:p>
        </w:tc>
      </w:tr>
      <w:tr w:rsidR="009B6EC2" w14:paraId="365AA951" w14:textId="77777777" w:rsidTr="009B6EC2">
        <w:tc>
          <w:tcPr>
            <w:tcW w:w="974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04E1E3" w14:textId="77777777" w:rsidR="009B6EC2" w:rsidRDefault="009B6EC2">
            <w:pPr>
              <w:spacing w:after="150" w:line="240" w:lineRule="auto"/>
              <w:jc w:val="center"/>
              <w:rPr>
                <w:rFonts w:ascii="Lucida Sans Unicode" w:eastAsia="Times New Roman" w:hAnsi="Lucida Sans Unicode" w:cs="Lucida Sans Unicode"/>
                <w:color w:val="2020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           (Адрес, по которому должен быть направлен ответ о рассмотрении предложения о проведении экспертизы)</w:t>
            </w:r>
          </w:p>
        </w:tc>
      </w:tr>
      <w:tr w:rsidR="009B6EC2" w14:paraId="5A426CAB" w14:textId="77777777" w:rsidTr="009B6EC2">
        <w:tc>
          <w:tcPr>
            <w:tcW w:w="974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1E58D3" w14:textId="77777777" w:rsidR="009B6EC2" w:rsidRDefault="009B6EC2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02020"/>
                <w:sz w:val="24"/>
                <w:szCs w:val="24"/>
              </w:rPr>
            </w:pPr>
            <w:r>
              <w:rPr>
                <w:rFonts w:ascii="Lucida Sans Unicode" w:eastAsia="Times New Roman" w:hAnsi="Lucida Sans Unicode" w:cs="Lucida Sans Unicode"/>
                <w:color w:val="202020"/>
                <w:sz w:val="24"/>
                <w:szCs w:val="24"/>
              </w:rPr>
              <w:t> </w:t>
            </w:r>
          </w:p>
        </w:tc>
      </w:tr>
      <w:tr w:rsidR="009B6EC2" w14:paraId="2D06CD62" w14:textId="77777777" w:rsidTr="009B6EC2">
        <w:trPr>
          <w:trHeight w:val="675"/>
        </w:trPr>
        <w:tc>
          <w:tcPr>
            <w:tcW w:w="974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4FCA0B" w14:textId="77777777" w:rsidR="009B6EC2" w:rsidRDefault="009B6EC2">
            <w:pPr>
              <w:spacing w:after="150" w:line="240" w:lineRule="auto"/>
              <w:jc w:val="center"/>
              <w:rPr>
                <w:rFonts w:ascii="Lucida Sans Unicode" w:eastAsia="Times New Roman" w:hAnsi="Lucida Sans Unicode" w:cs="Lucida Sans Unicode"/>
                <w:color w:val="2020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        (Наименования и реквизиты акта, в отношении которого вносится предложение о проведении экспертизы)</w:t>
            </w:r>
          </w:p>
        </w:tc>
      </w:tr>
      <w:tr w:rsidR="009B6EC2" w14:paraId="3AFAD6AA" w14:textId="77777777" w:rsidTr="009B6EC2">
        <w:tc>
          <w:tcPr>
            <w:tcW w:w="6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1E3B8" w14:textId="77777777" w:rsidR="009B6EC2" w:rsidRDefault="009B6EC2">
            <w:pPr>
              <w:spacing w:after="150" w:line="240" w:lineRule="auto"/>
              <w:jc w:val="both"/>
              <w:rPr>
                <w:rFonts w:ascii="Lucida Sans Unicode" w:eastAsia="Times New Roman" w:hAnsi="Lucida Sans Unicode" w:cs="Lucida Sans Unicode"/>
                <w:color w:val="2020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№</w:t>
            </w:r>
          </w:p>
          <w:p w14:paraId="5889EFBF" w14:textId="77777777" w:rsidR="009B6EC2" w:rsidRDefault="009B6EC2">
            <w:pPr>
              <w:spacing w:after="150" w:line="240" w:lineRule="auto"/>
              <w:jc w:val="both"/>
              <w:rPr>
                <w:rFonts w:ascii="Lucida Sans Unicode" w:eastAsia="Times New Roman" w:hAnsi="Lucida Sans Unicode" w:cs="Lucida Sans Unicode"/>
                <w:color w:val="2020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п/п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F4D6D" w14:textId="77777777" w:rsidR="009B6EC2" w:rsidRDefault="009B6EC2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020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Положения нормативного правового акта, затрудняющие осуществление предпринимательской и инвестиционной деятельности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0A1CAC" w14:textId="77777777" w:rsidR="009B6EC2" w:rsidRDefault="009B6EC2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020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Обоснование</w:t>
            </w:r>
          </w:p>
        </w:tc>
      </w:tr>
      <w:tr w:rsidR="009B6EC2" w14:paraId="3DDE9C62" w14:textId="77777777" w:rsidTr="009B6EC2">
        <w:trPr>
          <w:trHeight w:val="330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A0BFA" w14:textId="77777777" w:rsidR="009B6EC2" w:rsidRDefault="009B6EC2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02020"/>
                <w:sz w:val="21"/>
                <w:szCs w:val="21"/>
              </w:rPr>
            </w:pPr>
            <w:r>
              <w:rPr>
                <w:rFonts w:ascii="Lucida Sans Unicode" w:eastAsia="Times New Roman" w:hAnsi="Lucida Sans Unicode" w:cs="Lucida Sans Unicode"/>
                <w:color w:val="202020"/>
                <w:sz w:val="21"/>
                <w:szCs w:val="21"/>
              </w:rPr>
              <w:t> </w:t>
            </w:r>
          </w:p>
        </w:tc>
        <w:tc>
          <w:tcPr>
            <w:tcW w:w="41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7A55F4" w14:textId="77777777" w:rsidR="009B6EC2" w:rsidRDefault="009B6EC2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02020"/>
                <w:sz w:val="24"/>
                <w:szCs w:val="24"/>
              </w:rPr>
            </w:pPr>
            <w:r>
              <w:rPr>
                <w:rFonts w:ascii="Lucida Sans Unicode" w:eastAsia="Times New Roman" w:hAnsi="Lucida Sans Unicode" w:cs="Lucida Sans Unicode"/>
                <w:color w:val="202020"/>
                <w:sz w:val="24"/>
                <w:szCs w:val="24"/>
              </w:rPr>
              <w:t> 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04D35" w14:textId="77777777" w:rsidR="009B6EC2" w:rsidRDefault="009B6EC2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02020"/>
                <w:sz w:val="24"/>
                <w:szCs w:val="24"/>
              </w:rPr>
            </w:pPr>
            <w:r>
              <w:rPr>
                <w:rFonts w:ascii="Lucida Sans Unicode" w:eastAsia="Times New Roman" w:hAnsi="Lucida Sans Unicode" w:cs="Lucida Sans Unicode"/>
                <w:color w:val="202020"/>
                <w:sz w:val="24"/>
                <w:szCs w:val="24"/>
              </w:rPr>
              <w:t> </w:t>
            </w:r>
          </w:p>
        </w:tc>
      </w:tr>
    </w:tbl>
    <w:p w14:paraId="202222F0" w14:textId="77777777" w:rsidR="009B6EC2" w:rsidRDefault="009B6EC2" w:rsidP="009B6EC2"/>
    <w:p w14:paraId="58A3100D" w14:textId="77777777" w:rsidR="009B6EC2" w:rsidRPr="0075731B" w:rsidRDefault="009B6EC2" w:rsidP="005A5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B6EC2" w:rsidRPr="0075731B" w:rsidSect="0075731B">
      <w:pgSz w:w="11906" w:h="16838"/>
      <w:pgMar w:top="680" w:right="680" w:bottom="62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31B"/>
    <w:rsid w:val="00074796"/>
    <w:rsid w:val="00191416"/>
    <w:rsid w:val="002D3E42"/>
    <w:rsid w:val="00316842"/>
    <w:rsid w:val="003C0E86"/>
    <w:rsid w:val="0040698D"/>
    <w:rsid w:val="004245DA"/>
    <w:rsid w:val="004E1313"/>
    <w:rsid w:val="005A5BF8"/>
    <w:rsid w:val="006D0D07"/>
    <w:rsid w:val="00701454"/>
    <w:rsid w:val="0075731B"/>
    <w:rsid w:val="007B058B"/>
    <w:rsid w:val="00826AB0"/>
    <w:rsid w:val="008B347F"/>
    <w:rsid w:val="008D2972"/>
    <w:rsid w:val="009B5451"/>
    <w:rsid w:val="009B6EC2"/>
    <w:rsid w:val="00B96642"/>
    <w:rsid w:val="00D35997"/>
    <w:rsid w:val="00D578B2"/>
    <w:rsid w:val="00DB54BB"/>
    <w:rsid w:val="00EA6CEB"/>
    <w:rsid w:val="00FB1C60"/>
    <w:rsid w:val="00FB2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997BC"/>
  <w15:docId w15:val="{E64F1D68-8923-4421-B07B-C67E56F9A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5BF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24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45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18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nsk-tarif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YushivaSV</dc:creator>
  <cp:lastModifiedBy>user</cp:lastModifiedBy>
  <cp:revision>6</cp:revision>
  <cp:lastPrinted>2020-10-16T01:43:00Z</cp:lastPrinted>
  <dcterms:created xsi:type="dcterms:W3CDTF">2020-10-12T01:49:00Z</dcterms:created>
  <dcterms:modified xsi:type="dcterms:W3CDTF">2021-11-17T03:41:00Z</dcterms:modified>
</cp:coreProperties>
</file>